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B61E3" w14:textId="6C5BFF55" w:rsidR="00796996" w:rsidRPr="00EC1069" w:rsidRDefault="00BD0DF3" w:rsidP="00EC1069">
      <w:pPr>
        <w:spacing w:line="480" w:lineRule="auto"/>
        <w:jc w:val="center"/>
        <w:rPr>
          <w:b/>
          <w:bCs/>
          <w:color w:val="223D5E"/>
          <w:lang w:val="en-AU"/>
        </w:rPr>
      </w:pPr>
      <w:r>
        <w:rPr>
          <w:rFonts w:ascii="Times New Roman" w:hAnsi="Times New Roman" w:cs="Times New Roman"/>
          <w:b/>
          <w:sz w:val="32"/>
          <w:szCs w:val="32"/>
        </w:rPr>
        <w:t>Situation analysis – Coopers Brewery</w:t>
      </w:r>
    </w:p>
    <w:p w14:paraId="7E9EDEB6" w14:textId="65ECCB24" w:rsidR="00DB5CDC" w:rsidRPr="00DB5CDC" w:rsidRDefault="00DB5CDC" w:rsidP="00DD1094">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Coopers </w:t>
      </w:r>
    </w:p>
    <w:p w14:paraId="4170C107" w14:textId="03AF2EAA" w:rsidR="0024572E" w:rsidRPr="00DD1094" w:rsidRDefault="00BD0DF3" w:rsidP="00DD1094">
      <w:pPr>
        <w:spacing w:line="480" w:lineRule="auto"/>
        <w:rPr>
          <w:rFonts w:ascii="Times New Roman" w:hAnsi="Times New Roman" w:cs="Times New Roman"/>
        </w:rPr>
      </w:pPr>
      <w:r w:rsidRPr="00D93ECE">
        <w:rPr>
          <w:rFonts w:ascii="Times New Roman" w:hAnsi="Times New Roman" w:cs="Times New Roman"/>
        </w:rPr>
        <w:t>The coopers brew of beer dates back to the first Europe</w:t>
      </w:r>
      <w:r w:rsidR="00F07294" w:rsidRPr="00D93ECE">
        <w:rPr>
          <w:rFonts w:ascii="Times New Roman" w:hAnsi="Times New Roman" w:cs="Times New Roman"/>
        </w:rPr>
        <w:t>an settlers of Australia</w:t>
      </w:r>
      <w:r w:rsidRPr="00D93ECE">
        <w:rPr>
          <w:rFonts w:ascii="Times New Roman" w:hAnsi="Times New Roman" w:cs="Times New Roman"/>
        </w:rPr>
        <w:t>. The settlers preferred imported</w:t>
      </w:r>
      <w:r w:rsidR="00F07294" w:rsidRPr="00D93ECE">
        <w:rPr>
          <w:rFonts w:ascii="Times New Roman" w:hAnsi="Times New Roman" w:cs="Times New Roman"/>
        </w:rPr>
        <w:t xml:space="preserve"> beer from back home in England so in 1862 Thomas Cooper then decided to brew a</w:t>
      </w:r>
      <w:r w:rsidRPr="00D93ECE">
        <w:rPr>
          <w:rFonts w:ascii="Times New Roman" w:hAnsi="Times New Roman" w:cs="Times New Roman"/>
        </w:rPr>
        <w:t xml:space="preserve"> beer fro</w:t>
      </w:r>
      <w:r w:rsidR="00F07294" w:rsidRPr="00D93ECE">
        <w:rPr>
          <w:rFonts w:ascii="Times New Roman" w:hAnsi="Times New Roman" w:cs="Times New Roman"/>
        </w:rPr>
        <w:t>m all natural resources and</w:t>
      </w:r>
      <w:r w:rsidRPr="00D93ECE">
        <w:rPr>
          <w:rFonts w:ascii="Times New Roman" w:hAnsi="Times New Roman" w:cs="Times New Roman"/>
        </w:rPr>
        <w:t xml:space="preserve"> the best ingredients possible. </w:t>
      </w:r>
      <w:r w:rsidR="00A73F1B" w:rsidRPr="00D93ECE">
        <w:rPr>
          <w:rFonts w:ascii="Times New Roman" w:hAnsi="Times New Roman" w:cs="Times New Roman"/>
        </w:rPr>
        <w:t>The company brews</w:t>
      </w:r>
      <w:r w:rsidR="003A395F" w:rsidRPr="00D93ECE">
        <w:rPr>
          <w:rFonts w:ascii="Times New Roman" w:hAnsi="Times New Roman" w:cs="Times New Roman"/>
        </w:rPr>
        <w:t xml:space="preserve"> a wide range of beers from pale ales to stouts to pilsners. </w:t>
      </w:r>
      <w:r w:rsidR="0024572E" w:rsidRPr="00D93ECE">
        <w:rPr>
          <w:rFonts w:ascii="Times New Roman" w:hAnsi="Times New Roman" w:cs="Times New Roman"/>
        </w:rPr>
        <w:t xml:space="preserve">Coopers have a rich history in beer but over the last couple of decades their brand has declined in Australia’s beer scene. The implementation of a new marketing campaign or new product could be the answer to brining Coopers back to where they were during the mid to late 90’s. </w:t>
      </w:r>
    </w:p>
    <w:p w14:paraId="1DA9FA65" w14:textId="77777777" w:rsidR="0024572E" w:rsidRPr="00195F12" w:rsidRDefault="0024572E" w:rsidP="00DD1094">
      <w:pPr>
        <w:spacing w:line="480" w:lineRule="auto"/>
        <w:rPr>
          <w:rFonts w:ascii="Times New Roman" w:hAnsi="Times New Roman" w:cs="Times New Roman"/>
          <w:b/>
          <w:sz w:val="28"/>
          <w:szCs w:val="28"/>
        </w:rPr>
      </w:pPr>
      <w:r w:rsidRPr="00195F12">
        <w:rPr>
          <w:rFonts w:ascii="Times New Roman" w:hAnsi="Times New Roman" w:cs="Times New Roman"/>
          <w:b/>
          <w:sz w:val="28"/>
          <w:szCs w:val="28"/>
        </w:rPr>
        <w:t>Coopers organisation</w:t>
      </w:r>
    </w:p>
    <w:p w14:paraId="1CF7A7CC" w14:textId="0423BA1C" w:rsidR="00BD0DF3" w:rsidRPr="00D93ECE" w:rsidRDefault="00782657" w:rsidP="00DD1094">
      <w:pPr>
        <w:widowControl w:val="0"/>
        <w:autoSpaceDE w:val="0"/>
        <w:autoSpaceDN w:val="0"/>
        <w:adjustRightInd w:val="0"/>
        <w:spacing w:line="480" w:lineRule="auto"/>
        <w:rPr>
          <w:rFonts w:ascii="Times New Roman" w:hAnsi="Times New Roman" w:cs="Times New Roman"/>
        </w:rPr>
      </w:pPr>
      <w:r w:rsidRPr="00D93ECE">
        <w:rPr>
          <w:rFonts w:ascii="Times New Roman" w:hAnsi="Times New Roman" w:cs="Times New Roman"/>
        </w:rPr>
        <w:t>Coopers Brewery L</w:t>
      </w:r>
      <w:r w:rsidR="00F07294" w:rsidRPr="00D93ECE">
        <w:rPr>
          <w:rFonts w:ascii="Times New Roman" w:hAnsi="Times New Roman" w:cs="Times New Roman"/>
        </w:rPr>
        <w:t>imi</w:t>
      </w:r>
      <w:r w:rsidRPr="00D93ECE">
        <w:rPr>
          <w:rFonts w:ascii="Times New Roman" w:hAnsi="Times New Roman" w:cs="Times New Roman"/>
        </w:rPr>
        <w:t>t</w:t>
      </w:r>
      <w:r w:rsidR="00F07294" w:rsidRPr="00D93ECE">
        <w:rPr>
          <w:rFonts w:ascii="Times New Roman" w:hAnsi="Times New Roman" w:cs="Times New Roman"/>
        </w:rPr>
        <w:t>e</w:t>
      </w:r>
      <w:r w:rsidRPr="00D93ECE">
        <w:rPr>
          <w:rFonts w:ascii="Times New Roman" w:hAnsi="Times New Roman" w:cs="Times New Roman"/>
        </w:rPr>
        <w:t>d is Australia’s</w:t>
      </w:r>
      <w:r w:rsidR="00797E8F" w:rsidRPr="00D93ECE">
        <w:rPr>
          <w:rFonts w:ascii="Times New Roman" w:hAnsi="Times New Roman" w:cs="Times New Roman"/>
        </w:rPr>
        <w:t xml:space="preserve"> large</w:t>
      </w:r>
      <w:r w:rsidRPr="00D93ECE">
        <w:rPr>
          <w:rFonts w:ascii="Times New Roman" w:hAnsi="Times New Roman" w:cs="Times New Roman"/>
        </w:rPr>
        <w:t>st</w:t>
      </w:r>
      <w:r w:rsidR="00797E8F" w:rsidRPr="00D93ECE">
        <w:rPr>
          <w:rFonts w:ascii="Times New Roman" w:hAnsi="Times New Roman" w:cs="Times New Roman"/>
        </w:rPr>
        <w:t xml:space="preserve"> beer corporation currently producing over 20 different types of beer and </w:t>
      </w:r>
      <w:r w:rsidRPr="00D93ECE">
        <w:rPr>
          <w:rFonts w:ascii="Times New Roman" w:hAnsi="Times New Roman" w:cs="Times New Roman"/>
        </w:rPr>
        <w:t>is</w:t>
      </w:r>
      <w:r w:rsidR="00797E8F" w:rsidRPr="00D93ECE">
        <w:rPr>
          <w:rFonts w:ascii="Times New Roman" w:hAnsi="Times New Roman" w:cs="Times New Roman"/>
        </w:rPr>
        <w:t xml:space="preserve"> the</w:t>
      </w:r>
      <w:r w:rsidR="00DE1286" w:rsidRPr="00D93ECE">
        <w:rPr>
          <w:rFonts w:ascii="Times New Roman" w:hAnsi="Times New Roman" w:cs="Times New Roman"/>
        </w:rPr>
        <w:t xml:space="preserve"> father company to such beers as Carlsberg, </w:t>
      </w:r>
      <w:r w:rsidR="00CC4932" w:rsidRPr="00D93ECE">
        <w:rPr>
          <w:rFonts w:ascii="Times New Roman" w:hAnsi="Times New Roman" w:cs="Times New Roman"/>
        </w:rPr>
        <w:t>Thatcher’s</w:t>
      </w:r>
      <w:r w:rsidR="00605C12">
        <w:rPr>
          <w:rFonts w:ascii="Times New Roman" w:hAnsi="Times New Roman" w:cs="Times New Roman"/>
        </w:rPr>
        <w:t xml:space="preserve"> Gold, Sapporo </w:t>
      </w:r>
      <w:r w:rsidR="00A73F1B" w:rsidRPr="00D93ECE">
        <w:rPr>
          <w:rFonts w:ascii="Times New Roman" w:hAnsi="Times New Roman" w:cs="Times New Roman"/>
        </w:rPr>
        <w:t>and many more. The</w:t>
      </w:r>
      <w:r w:rsidR="00CC4932" w:rsidRPr="00D93ECE">
        <w:rPr>
          <w:rFonts w:ascii="Times New Roman" w:hAnsi="Times New Roman" w:cs="Times New Roman"/>
        </w:rPr>
        <w:t xml:space="preserve"> company</w:t>
      </w:r>
      <w:r w:rsidR="00797E8F" w:rsidRPr="00D93ECE">
        <w:rPr>
          <w:rFonts w:ascii="Times New Roman" w:hAnsi="Times New Roman" w:cs="Times New Roman"/>
        </w:rPr>
        <w:t xml:space="preserve"> has been in business for an estimated</w:t>
      </w:r>
      <w:r w:rsidR="00DE1286" w:rsidRPr="00D93ECE">
        <w:rPr>
          <w:rFonts w:ascii="Times New Roman" w:hAnsi="Times New Roman" w:cs="Times New Roman"/>
        </w:rPr>
        <w:t xml:space="preserve"> </w:t>
      </w:r>
      <w:r w:rsidR="00605C12">
        <w:rPr>
          <w:rFonts w:ascii="Times New Roman" w:hAnsi="Times New Roman" w:cs="Times New Roman"/>
        </w:rPr>
        <w:t xml:space="preserve">154 years and </w:t>
      </w:r>
      <w:r w:rsidR="00797E8F" w:rsidRPr="00D93ECE">
        <w:rPr>
          <w:rFonts w:ascii="Times New Roman" w:hAnsi="Times New Roman" w:cs="Times New Roman"/>
        </w:rPr>
        <w:t xml:space="preserve">has always been </w:t>
      </w:r>
      <w:proofErr w:type="gramStart"/>
      <w:r w:rsidR="00797E8F" w:rsidRPr="00D93ECE">
        <w:rPr>
          <w:rFonts w:ascii="Times New Roman" w:hAnsi="Times New Roman" w:cs="Times New Roman"/>
        </w:rPr>
        <w:t>a family run</w:t>
      </w:r>
      <w:proofErr w:type="gramEnd"/>
      <w:r w:rsidR="00797E8F" w:rsidRPr="00D93ECE">
        <w:rPr>
          <w:rFonts w:ascii="Times New Roman" w:hAnsi="Times New Roman" w:cs="Times New Roman"/>
        </w:rPr>
        <w:t xml:space="preserve"> business</w:t>
      </w:r>
      <w:r w:rsidR="001E4084" w:rsidRPr="00D93ECE">
        <w:rPr>
          <w:rFonts w:ascii="Times New Roman" w:hAnsi="Times New Roman" w:cs="Times New Roman"/>
        </w:rPr>
        <w:t xml:space="preserve">. </w:t>
      </w:r>
      <w:r w:rsidR="00F07294" w:rsidRPr="00D93ECE">
        <w:rPr>
          <w:rFonts w:ascii="Times New Roman" w:hAnsi="Times New Roman" w:cs="Times New Roman"/>
        </w:rPr>
        <w:t>During 2015 Coopers Brewery had 218</w:t>
      </w:r>
      <w:r w:rsidR="00EE557B">
        <w:rPr>
          <w:rFonts w:ascii="Times New Roman" w:hAnsi="Times New Roman" w:cs="Times New Roman"/>
        </w:rPr>
        <w:t xml:space="preserve"> active</w:t>
      </w:r>
      <w:r w:rsidR="00F07294" w:rsidRPr="00D93ECE">
        <w:rPr>
          <w:rFonts w:ascii="Times New Roman" w:hAnsi="Times New Roman" w:cs="Times New Roman"/>
        </w:rPr>
        <w:t xml:space="preserve"> employees in </w:t>
      </w:r>
      <w:r w:rsidR="00EE557B">
        <w:rPr>
          <w:rFonts w:ascii="Times New Roman" w:hAnsi="Times New Roman" w:cs="Times New Roman"/>
        </w:rPr>
        <w:t>Australia all subsidiaries of Coopers brand are included</w:t>
      </w:r>
      <w:r w:rsidR="00F07294" w:rsidRPr="00D93ECE">
        <w:rPr>
          <w:rFonts w:ascii="Times New Roman" w:hAnsi="Times New Roman" w:cs="Times New Roman"/>
        </w:rPr>
        <w:t xml:space="preserve">. </w:t>
      </w:r>
      <w:r w:rsidR="001E4084" w:rsidRPr="00D93ECE">
        <w:rPr>
          <w:rFonts w:ascii="Times New Roman" w:hAnsi="Times New Roman" w:cs="Times New Roman"/>
        </w:rPr>
        <w:t xml:space="preserve">The Brewery was first started </w:t>
      </w:r>
      <w:r w:rsidR="00CC4932" w:rsidRPr="00D93ECE">
        <w:rPr>
          <w:rFonts w:ascii="Times New Roman" w:hAnsi="Times New Roman" w:cs="Times New Roman"/>
        </w:rPr>
        <w:t>in Leabrook, South Australia,</w:t>
      </w:r>
      <w:r w:rsidR="001E4084" w:rsidRPr="00D93ECE">
        <w:rPr>
          <w:rFonts w:ascii="Times New Roman" w:hAnsi="Times New Roman" w:cs="Times New Roman"/>
        </w:rPr>
        <w:t xml:space="preserve"> since </w:t>
      </w:r>
      <w:r w:rsidR="00CC4932" w:rsidRPr="00D93ECE">
        <w:rPr>
          <w:rFonts w:ascii="Times New Roman" w:hAnsi="Times New Roman" w:cs="Times New Roman"/>
        </w:rPr>
        <w:t xml:space="preserve">the brewery has </w:t>
      </w:r>
      <w:r w:rsidR="001E4084" w:rsidRPr="00D93ECE">
        <w:rPr>
          <w:rFonts w:ascii="Times New Roman" w:hAnsi="Times New Roman" w:cs="Times New Roman"/>
        </w:rPr>
        <w:t>moved to</w:t>
      </w:r>
      <w:r w:rsidR="00CC4932" w:rsidRPr="00D93ECE">
        <w:rPr>
          <w:rFonts w:ascii="Times New Roman" w:hAnsi="Times New Roman" w:cs="Times New Roman"/>
        </w:rPr>
        <w:t xml:space="preserve"> Regency Park which is approximately five kilometers outside of Adelaide’s CBD.</w:t>
      </w:r>
      <w:r w:rsidR="005C7399" w:rsidRPr="00D93ECE">
        <w:rPr>
          <w:rFonts w:ascii="Times New Roman" w:hAnsi="Times New Roman" w:cs="Times New Roman"/>
        </w:rPr>
        <w:t xml:space="preserve"> Today Coopers holds just under</w:t>
      </w:r>
      <w:r w:rsidR="00EE557B">
        <w:rPr>
          <w:rFonts w:ascii="Times New Roman" w:hAnsi="Times New Roman" w:cs="Times New Roman"/>
        </w:rPr>
        <w:t xml:space="preserve"> four</w:t>
      </w:r>
      <w:r w:rsidR="00F07294" w:rsidRPr="00D93ECE">
        <w:rPr>
          <w:rFonts w:ascii="Times New Roman" w:hAnsi="Times New Roman" w:cs="Times New Roman"/>
        </w:rPr>
        <w:t xml:space="preserve"> p</w:t>
      </w:r>
      <w:r w:rsidR="005C7399" w:rsidRPr="00D93ECE">
        <w:rPr>
          <w:rFonts w:ascii="Times New Roman" w:hAnsi="Times New Roman" w:cs="Times New Roman"/>
        </w:rPr>
        <w:t>ercent</w:t>
      </w:r>
      <w:r w:rsidR="00EE557B">
        <w:rPr>
          <w:rFonts w:ascii="Times New Roman" w:hAnsi="Times New Roman" w:cs="Times New Roman"/>
        </w:rPr>
        <w:t xml:space="preserve"> (3.8%)</w:t>
      </w:r>
      <w:r w:rsidR="005C7399" w:rsidRPr="00D93ECE">
        <w:rPr>
          <w:rFonts w:ascii="Times New Roman" w:hAnsi="Times New Roman" w:cs="Times New Roman"/>
        </w:rPr>
        <w:t xml:space="preserve"> of Australia’s </w:t>
      </w:r>
      <w:r w:rsidR="00F07294" w:rsidRPr="00D93ECE">
        <w:rPr>
          <w:rFonts w:ascii="Times New Roman" w:hAnsi="Times New Roman" w:cs="Times New Roman"/>
        </w:rPr>
        <w:t>beer market</w:t>
      </w:r>
      <w:r w:rsidR="005C7399" w:rsidRPr="00D93ECE">
        <w:rPr>
          <w:rFonts w:ascii="Times New Roman" w:hAnsi="Times New Roman" w:cs="Times New Roman"/>
        </w:rPr>
        <w:t xml:space="preserve"> at the end of the 2014/15 financial year</w:t>
      </w:r>
      <w:r w:rsidR="00F07294" w:rsidRPr="00D93ECE">
        <w:rPr>
          <w:rFonts w:ascii="Times New Roman" w:hAnsi="Times New Roman" w:cs="Times New Roman"/>
        </w:rPr>
        <w:t>. According to</w:t>
      </w:r>
      <w:r w:rsidR="005C7399" w:rsidRPr="00D93ECE">
        <w:rPr>
          <w:rFonts w:ascii="Times New Roman" w:hAnsi="Times New Roman" w:cs="Times New Roman"/>
        </w:rPr>
        <w:t xml:space="preserve"> the Chairman and M</w:t>
      </w:r>
      <w:r w:rsidR="00065C28" w:rsidRPr="00D93ECE">
        <w:rPr>
          <w:rFonts w:ascii="Times New Roman" w:hAnsi="Times New Roman" w:cs="Times New Roman"/>
        </w:rPr>
        <w:t xml:space="preserve">anaging </w:t>
      </w:r>
      <w:r w:rsidR="005C7399" w:rsidRPr="00D93ECE">
        <w:rPr>
          <w:rFonts w:ascii="Times New Roman" w:hAnsi="Times New Roman" w:cs="Times New Roman"/>
        </w:rPr>
        <w:t>Director</w:t>
      </w:r>
      <w:r w:rsidR="00065C28" w:rsidRPr="00D93ECE">
        <w:rPr>
          <w:rFonts w:ascii="Times New Roman" w:hAnsi="Times New Roman" w:cs="Times New Roman"/>
        </w:rPr>
        <w:t xml:space="preserve"> </w:t>
      </w:r>
      <w:r w:rsidR="005C7399" w:rsidRPr="00D93ECE">
        <w:rPr>
          <w:rFonts w:ascii="Times New Roman" w:hAnsi="Times New Roman" w:cs="Times New Roman"/>
        </w:rPr>
        <w:t xml:space="preserve">of Coopers Brewery “Revenue for 2014-15 of $235.1 million rose from $231.3 million last year. </w:t>
      </w:r>
      <w:proofErr w:type="gramStart"/>
      <w:r w:rsidR="005C7399" w:rsidRPr="00D93ECE">
        <w:rPr>
          <w:rFonts w:ascii="Times New Roman" w:hAnsi="Times New Roman" w:cs="Times New Roman"/>
        </w:rPr>
        <w:t>After tax</w:t>
      </w:r>
      <w:r w:rsidR="00EE557B">
        <w:rPr>
          <w:rFonts w:ascii="Times New Roman" w:hAnsi="Times New Roman" w:cs="Times New Roman"/>
        </w:rPr>
        <w:t>,</w:t>
      </w:r>
      <w:r w:rsidR="005C7399" w:rsidRPr="00D93ECE">
        <w:rPr>
          <w:rFonts w:ascii="Times New Roman" w:hAnsi="Times New Roman" w:cs="Times New Roman"/>
        </w:rPr>
        <w:t xml:space="preserve"> profit increased by 3.2% to $28.9 million, from $28.0 million last year</w:t>
      </w:r>
      <w:r w:rsidR="008E2F0A" w:rsidRPr="00D93ECE">
        <w:rPr>
          <w:rFonts w:ascii="Times New Roman" w:hAnsi="Times New Roman" w:cs="Times New Roman"/>
        </w:rPr>
        <w:t>” (C</w:t>
      </w:r>
      <w:r w:rsidR="00195F12" w:rsidRPr="00D93ECE">
        <w:rPr>
          <w:rFonts w:ascii="Times New Roman" w:hAnsi="Times New Roman" w:cs="Times New Roman"/>
        </w:rPr>
        <w:t>oopers, 2015, p. 6).</w:t>
      </w:r>
      <w:proofErr w:type="gramEnd"/>
      <w:r w:rsidR="00E10F14" w:rsidRPr="00D93ECE">
        <w:rPr>
          <w:rFonts w:ascii="Times New Roman" w:hAnsi="Times New Roman" w:cs="Times New Roman"/>
        </w:rPr>
        <w:t xml:space="preserve"> </w:t>
      </w:r>
    </w:p>
    <w:p w14:paraId="7B1DA765" w14:textId="77777777" w:rsidR="00195F12" w:rsidRDefault="00195F12" w:rsidP="00DD1094">
      <w:pPr>
        <w:widowControl w:val="0"/>
        <w:autoSpaceDE w:val="0"/>
        <w:autoSpaceDN w:val="0"/>
        <w:adjustRightInd w:val="0"/>
        <w:spacing w:line="480" w:lineRule="auto"/>
        <w:rPr>
          <w:rFonts w:ascii="Times New Roman" w:hAnsi="Times New Roman" w:cs="Times New Roman"/>
          <w:sz w:val="22"/>
          <w:szCs w:val="22"/>
        </w:rPr>
      </w:pPr>
    </w:p>
    <w:p w14:paraId="35E42838" w14:textId="77777777" w:rsidR="00605C12" w:rsidRDefault="00605C12" w:rsidP="00DD1094">
      <w:pPr>
        <w:widowControl w:val="0"/>
        <w:autoSpaceDE w:val="0"/>
        <w:autoSpaceDN w:val="0"/>
        <w:adjustRightInd w:val="0"/>
        <w:spacing w:line="480" w:lineRule="auto"/>
        <w:rPr>
          <w:rFonts w:ascii="Times New Roman" w:hAnsi="Times New Roman" w:cs="Times New Roman"/>
          <w:b/>
          <w:sz w:val="28"/>
          <w:szCs w:val="28"/>
        </w:rPr>
      </w:pPr>
    </w:p>
    <w:p w14:paraId="2984D82B" w14:textId="77777777" w:rsidR="00A65A9F" w:rsidRDefault="00A65A9F" w:rsidP="00DD1094">
      <w:pPr>
        <w:widowControl w:val="0"/>
        <w:autoSpaceDE w:val="0"/>
        <w:autoSpaceDN w:val="0"/>
        <w:adjustRightInd w:val="0"/>
        <w:spacing w:line="480" w:lineRule="auto"/>
        <w:rPr>
          <w:rFonts w:ascii="Times New Roman" w:hAnsi="Times New Roman" w:cs="Times New Roman"/>
          <w:b/>
          <w:sz w:val="28"/>
          <w:szCs w:val="28"/>
        </w:rPr>
      </w:pPr>
    </w:p>
    <w:p w14:paraId="3BABCF78" w14:textId="2390F6DB" w:rsidR="00195F12" w:rsidRDefault="00195F12" w:rsidP="00DD1094">
      <w:pPr>
        <w:widowControl w:val="0"/>
        <w:autoSpaceDE w:val="0"/>
        <w:autoSpaceDN w:val="0"/>
        <w:adjustRightInd w:val="0"/>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Australian</w:t>
      </w:r>
      <w:r w:rsidRPr="00195F12">
        <w:rPr>
          <w:rFonts w:ascii="Times New Roman" w:hAnsi="Times New Roman" w:cs="Times New Roman"/>
          <w:b/>
          <w:sz w:val="28"/>
          <w:szCs w:val="28"/>
        </w:rPr>
        <w:t xml:space="preserve"> market</w:t>
      </w:r>
    </w:p>
    <w:p w14:paraId="0B5AEB94" w14:textId="15E99F63" w:rsidR="00195F12" w:rsidRPr="00D93ECE" w:rsidRDefault="007A0317" w:rsidP="00DD1094">
      <w:pPr>
        <w:widowControl w:val="0"/>
        <w:autoSpaceDE w:val="0"/>
        <w:autoSpaceDN w:val="0"/>
        <w:adjustRightInd w:val="0"/>
        <w:spacing w:line="480" w:lineRule="auto"/>
        <w:rPr>
          <w:rFonts w:ascii="Times New Roman" w:hAnsi="Times New Roman" w:cs="Times New Roman"/>
        </w:rPr>
      </w:pPr>
      <w:r w:rsidRPr="00D93ECE">
        <w:rPr>
          <w:rFonts w:ascii="Times New Roman" w:hAnsi="Times New Roman" w:cs="Times New Roman"/>
        </w:rPr>
        <w:t xml:space="preserve">The Australian beer market </w:t>
      </w:r>
      <w:r w:rsidR="00D25CD0">
        <w:rPr>
          <w:rFonts w:ascii="Times New Roman" w:hAnsi="Times New Roman" w:cs="Times New Roman"/>
        </w:rPr>
        <w:t>peaked in the 1970’s</w:t>
      </w:r>
      <w:r w:rsidRPr="00D93ECE">
        <w:rPr>
          <w:rFonts w:ascii="Times New Roman" w:hAnsi="Times New Roman" w:cs="Times New Roman"/>
        </w:rPr>
        <w:t xml:space="preserve"> since then beer </w:t>
      </w:r>
      <w:r w:rsidR="00195F12" w:rsidRPr="00D93ECE">
        <w:rPr>
          <w:rFonts w:ascii="Times New Roman" w:hAnsi="Times New Roman" w:cs="Times New Roman"/>
        </w:rPr>
        <w:t>has b</w:t>
      </w:r>
      <w:r w:rsidR="00E10F14" w:rsidRPr="00D93ECE">
        <w:rPr>
          <w:rFonts w:ascii="Times New Roman" w:hAnsi="Times New Roman" w:cs="Times New Roman"/>
        </w:rPr>
        <w:t>een on a constant decline per capita.</w:t>
      </w:r>
      <w:r w:rsidRPr="00D93ECE">
        <w:rPr>
          <w:rFonts w:ascii="Times New Roman" w:hAnsi="Times New Roman" w:cs="Times New Roman"/>
        </w:rPr>
        <w:t xml:space="preserve"> Figure 1 is a representation of </w:t>
      </w:r>
      <w:r w:rsidR="00D93ECE" w:rsidRPr="00D93ECE">
        <w:rPr>
          <w:rFonts w:ascii="Times New Roman" w:hAnsi="Times New Roman" w:cs="Times New Roman"/>
        </w:rPr>
        <w:t xml:space="preserve">the consumption of pure alcohol in types of beverage.  </w:t>
      </w:r>
      <w:r w:rsidRPr="00D93ECE">
        <w:rPr>
          <w:rFonts w:ascii="Times New Roman" w:hAnsi="Times New Roman" w:cs="Times New Roman"/>
        </w:rPr>
        <w:t xml:space="preserve"> </w:t>
      </w:r>
    </w:p>
    <w:p w14:paraId="6E64BD54" w14:textId="65865BAB" w:rsidR="00195F12" w:rsidRPr="00195F12" w:rsidRDefault="00D93ECE" w:rsidP="00DD1094">
      <w:pPr>
        <w:widowControl w:val="0"/>
        <w:autoSpaceDE w:val="0"/>
        <w:autoSpaceDN w:val="0"/>
        <w:adjustRightInd w:val="0"/>
        <w:spacing w:line="480" w:lineRule="auto"/>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8240" behindDoc="0" locked="0" layoutInCell="1" allowOverlap="1" wp14:anchorId="2B264062" wp14:editId="1E62DE8C">
            <wp:simplePos x="0" y="0"/>
            <wp:positionH relativeFrom="column">
              <wp:posOffset>0</wp:posOffset>
            </wp:positionH>
            <wp:positionV relativeFrom="paragraph">
              <wp:posOffset>46355</wp:posOffset>
            </wp:positionV>
            <wp:extent cx="4914900" cy="2567305"/>
            <wp:effectExtent l="0" t="0" r="12700" b="0"/>
            <wp:wrapTight wrapText="bothSides">
              <wp:wrapPolygon edited="0">
                <wp:start x="0" y="0"/>
                <wp:lineTo x="0" y="21370"/>
                <wp:lineTo x="21544" y="21370"/>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256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2F926" w14:textId="69330652" w:rsidR="00195F12" w:rsidRDefault="00195F12" w:rsidP="00DD1094">
      <w:pPr>
        <w:widowControl w:val="0"/>
        <w:autoSpaceDE w:val="0"/>
        <w:autoSpaceDN w:val="0"/>
        <w:adjustRightInd w:val="0"/>
        <w:spacing w:line="480" w:lineRule="auto"/>
        <w:rPr>
          <w:rFonts w:ascii="Times New Roman" w:hAnsi="Times New Roman" w:cs="Times New Roman"/>
          <w:sz w:val="22"/>
          <w:szCs w:val="22"/>
        </w:rPr>
      </w:pPr>
    </w:p>
    <w:p w14:paraId="7B88EEA1" w14:textId="77777777" w:rsidR="00D93ECE" w:rsidRDefault="00D93ECE" w:rsidP="00DD1094">
      <w:pPr>
        <w:widowControl w:val="0"/>
        <w:autoSpaceDE w:val="0"/>
        <w:autoSpaceDN w:val="0"/>
        <w:adjustRightInd w:val="0"/>
        <w:spacing w:line="480" w:lineRule="auto"/>
        <w:rPr>
          <w:rFonts w:ascii="Times New Roman" w:hAnsi="Times New Roman" w:cs="Times New Roman"/>
          <w:sz w:val="22"/>
          <w:szCs w:val="22"/>
        </w:rPr>
      </w:pPr>
    </w:p>
    <w:p w14:paraId="4F3796FD" w14:textId="77777777" w:rsidR="00D93ECE" w:rsidRDefault="00D93ECE" w:rsidP="00DD1094">
      <w:pPr>
        <w:widowControl w:val="0"/>
        <w:autoSpaceDE w:val="0"/>
        <w:autoSpaceDN w:val="0"/>
        <w:adjustRightInd w:val="0"/>
        <w:spacing w:line="480" w:lineRule="auto"/>
        <w:rPr>
          <w:rFonts w:ascii="Times New Roman" w:hAnsi="Times New Roman" w:cs="Times New Roman"/>
          <w:sz w:val="22"/>
          <w:szCs w:val="22"/>
        </w:rPr>
      </w:pPr>
    </w:p>
    <w:p w14:paraId="22A85588" w14:textId="77777777" w:rsidR="00D93ECE" w:rsidRDefault="00D93ECE" w:rsidP="00DD1094">
      <w:pPr>
        <w:widowControl w:val="0"/>
        <w:autoSpaceDE w:val="0"/>
        <w:autoSpaceDN w:val="0"/>
        <w:adjustRightInd w:val="0"/>
        <w:spacing w:line="480" w:lineRule="auto"/>
        <w:rPr>
          <w:rFonts w:ascii="Times New Roman" w:hAnsi="Times New Roman" w:cs="Times New Roman"/>
          <w:sz w:val="22"/>
          <w:szCs w:val="22"/>
        </w:rPr>
      </w:pPr>
    </w:p>
    <w:p w14:paraId="2EE61248" w14:textId="77777777" w:rsidR="00D93ECE" w:rsidRDefault="00D93ECE" w:rsidP="00DD1094">
      <w:pPr>
        <w:widowControl w:val="0"/>
        <w:autoSpaceDE w:val="0"/>
        <w:autoSpaceDN w:val="0"/>
        <w:adjustRightInd w:val="0"/>
        <w:spacing w:line="480" w:lineRule="auto"/>
        <w:rPr>
          <w:rFonts w:ascii="Times New Roman" w:hAnsi="Times New Roman" w:cs="Times New Roman"/>
          <w:sz w:val="22"/>
          <w:szCs w:val="22"/>
        </w:rPr>
      </w:pPr>
    </w:p>
    <w:p w14:paraId="4B581FC2" w14:textId="77777777" w:rsidR="00D93ECE" w:rsidRDefault="00D93ECE" w:rsidP="00DD1094">
      <w:pPr>
        <w:widowControl w:val="0"/>
        <w:autoSpaceDE w:val="0"/>
        <w:autoSpaceDN w:val="0"/>
        <w:adjustRightInd w:val="0"/>
        <w:spacing w:line="480" w:lineRule="auto"/>
        <w:rPr>
          <w:rFonts w:ascii="Times New Roman" w:hAnsi="Times New Roman" w:cs="Times New Roman"/>
          <w:sz w:val="22"/>
          <w:szCs w:val="22"/>
        </w:rPr>
      </w:pPr>
    </w:p>
    <w:p w14:paraId="0EC739E2" w14:textId="77777777" w:rsidR="00D93ECE" w:rsidRDefault="00D93ECE" w:rsidP="00DD1094">
      <w:pPr>
        <w:widowControl w:val="0"/>
        <w:autoSpaceDE w:val="0"/>
        <w:autoSpaceDN w:val="0"/>
        <w:adjustRightInd w:val="0"/>
        <w:spacing w:line="480" w:lineRule="auto"/>
        <w:rPr>
          <w:rFonts w:ascii="Times New Roman" w:hAnsi="Times New Roman" w:cs="Times New Roman"/>
          <w:sz w:val="22"/>
          <w:szCs w:val="22"/>
        </w:rPr>
      </w:pPr>
    </w:p>
    <w:p w14:paraId="0D52607A" w14:textId="66356587" w:rsidR="00D93ECE" w:rsidRPr="00A65A9F" w:rsidRDefault="00D93ECE" w:rsidP="00DD1094">
      <w:pPr>
        <w:widowControl w:val="0"/>
        <w:autoSpaceDE w:val="0"/>
        <w:autoSpaceDN w:val="0"/>
        <w:adjustRightInd w:val="0"/>
        <w:spacing w:line="480" w:lineRule="auto"/>
        <w:rPr>
          <w:rFonts w:ascii="Times New Roman" w:hAnsi="Times New Roman" w:cs="Times New Roman"/>
          <w:i/>
          <w:sz w:val="18"/>
          <w:szCs w:val="18"/>
        </w:rPr>
      </w:pPr>
      <w:r>
        <w:rPr>
          <w:rFonts w:ascii="Times New Roman" w:hAnsi="Times New Roman" w:cs="Times New Roman"/>
          <w:i/>
          <w:sz w:val="18"/>
          <w:szCs w:val="18"/>
        </w:rPr>
        <w:t>Figure 1. (Rodriguez, A, 05.11.15)</w:t>
      </w:r>
    </w:p>
    <w:p w14:paraId="05319396" w14:textId="68EC83EE" w:rsidR="005A7F95" w:rsidRDefault="00EE557B" w:rsidP="00DD1094">
      <w:pPr>
        <w:pStyle w:val="NormalWeb"/>
        <w:spacing w:before="0" w:beforeAutospacing="0" w:after="0" w:afterAutospacing="0" w:line="480" w:lineRule="auto"/>
        <w:rPr>
          <w:rFonts w:ascii="Times New Roman" w:hAnsi="Times New Roman"/>
          <w:sz w:val="24"/>
          <w:szCs w:val="24"/>
        </w:rPr>
      </w:pPr>
      <w:r>
        <w:rPr>
          <w:rFonts w:ascii="Times New Roman" w:hAnsi="Times New Roman"/>
          <w:sz w:val="24"/>
          <w:szCs w:val="24"/>
        </w:rPr>
        <w:t xml:space="preserve">According to the National Bureau of statistics </w:t>
      </w:r>
      <w:r w:rsidR="00F6777D" w:rsidRPr="00EE557B">
        <w:rPr>
          <w:rFonts w:ascii="Times New Roman" w:hAnsi="Times New Roman"/>
          <w:sz w:val="24"/>
          <w:szCs w:val="24"/>
        </w:rPr>
        <w:t>Australian’s</w:t>
      </w:r>
      <w:r>
        <w:rPr>
          <w:rFonts w:ascii="Times New Roman" w:hAnsi="Times New Roman"/>
          <w:sz w:val="24"/>
          <w:szCs w:val="24"/>
        </w:rPr>
        <w:t xml:space="preserve"> have started</w:t>
      </w:r>
      <w:r w:rsidR="00F6777D" w:rsidRPr="00EE557B">
        <w:rPr>
          <w:rFonts w:ascii="Times New Roman" w:hAnsi="Times New Roman"/>
          <w:sz w:val="24"/>
          <w:szCs w:val="24"/>
        </w:rPr>
        <w:t xml:space="preserve"> prefer to drink imported beer from overseas and alcoholic beverages with a higher alcohol content such as wine and spirits. </w:t>
      </w:r>
      <w:r w:rsidR="0095602E">
        <w:rPr>
          <w:rFonts w:ascii="Times New Roman" w:hAnsi="Times New Roman"/>
          <w:sz w:val="24"/>
          <w:szCs w:val="24"/>
        </w:rPr>
        <w:t xml:space="preserve">Rodriguez (5.11.15) reports on the beer market </w:t>
      </w:r>
      <w:r w:rsidRPr="00EE557B">
        <w:rPr>
          <w:rFonts w:ascii="Times New Roman" w:hAnsi="Times New Roman"/>
          <w:sz w:val="24"/>
          <w:szCs w:val="24"/>
        </w:rPr>
        <w:t xml:space="preserve">"The beer market is declining because Australians are have shifted interest in alcoholic beverages to more expensive higher alcohol contented beverages such as wine and </w:t>
      </w:r>
      <w:r w:rsidR="0095602E">
        <w:rPr>
          <w:rFonts w:ascii="Times New Roman" w:hAnsi="Times New Roman"/>
          <w:sz w:val="24"/>
          <w:szCs w:val="24"/>
        </w:rPr>
        <w:t>spirits”</w:t>
      </w:r>
      <w:r w:rsidRPr="00EE557B">
        <w:rPr>
          <w:rFonts w:ascii="Times New Roman" w:hAnsi="Times New Roman"/>
          <w:sz w:val="24"/>
          <w:szCs w:val="24"/>
        </w:rPr>
        <w:t>. As Australia’s interest shifts to drinking higher alcohol content beverages and maintaining a healthy lifestyle rise, there becomes increasing uncertainty in the Australia’s beer industry.</w:t>
      </w:r>
      <w:r w:rsidR="00D25CD0">
        <w:rPr>
          <w:rFonts w:ascii="Times New Roman" w:hAnsi="Times New Roman"/>
          <w:sz w:val="24"/>
          <w:szCs w:val="24"/>
        </w:rPr>
        <w:t xml:space="preserve"> </w:t>
      </w:r>
      <w:r w:rsidR="0059286F">
        <w:rPr>
          <w:rFonts w:ascii="Times New Roman" w:hAnsi="Times New Roman"/>
          <w:sz w:val="24"/>
          <w:szCs w:val="24"/>
        </w:rPr>
        <w:t>In</w:t>
      </w:r>
      <w:r w:rsidR="00D25CD0">
        <w:rPr>
          <w:rFonts w:ascii="Times New Roman" w:hAnsi="Times New Roman"/>
          <w:sz w:val="24"/>
          <w:szCs w:val="24"/>
        </w:rPr>
        <w:t xml:space="preserve">ternational beer is becoming </w:t>
      </w:r>
      <w:r w:rsidR="0059286F">
        <w:rPr>
          <w:rFonts w:ascii="Times New Roman" w:hAnsi="Times New Roman"/>
          <w:sz w:val="24"/>
          <w:szCs w:val="24"/>
        </w:rPr>
        <w:t xml:space="preserve">increasingly prominent </w:t>
      </w:r>
      <w:r w:rsidR="00D25CD0">
        <w:rPr>
          <w:rFonts w:ascii="Times New Roman" w:hAnsi="Times New Roman"/>
          <w:sz w:val="24"/>
          <w:szCs w:val="24"/>
        </w:rPr>
        <w:t xml:space="preserve">in Australia. </w:t>
      </w:r>
      <w:r w:rsidR="005963E1">
        <w:rPr>
          <w:rFonts w:ascii="Times New Roman" w:hAnsi="Times New Roman"/>
          <w:sz w:val="24"/>
          <w:szCs w:val="24"/>
        </w:rPr>
        <w:t>Table 1 shows the top 10 leadi</w:t>
      </w:r>
      <w:r w:rsidR="00DB5CDC">
        <w:rPr>
          <w:rFonts w:ascii="Times New Roman" w:hAnsi="Times New Roman"/>
          <w:sz w:val="24"/>
          <w:szCs w:val="24"/>
        </w:rPr>
        <w:t>ng competitors in the Australia’s national</w:t>
      </w:r>
      <w:r w:rsidR="005963E1">
        <w:rPr>
          <w:rFonts w:ascii="Times New Roman" w:hAnsi="Times New Roman"/>
          <w:sz w:val="24"/>
          <w:szCs w:val="24"/>
        </w:rPr>
        <w:t xml:space="preserve"> beer market</w:t>
      </w:r>
      <w:r w:rsidR="00DB5CDC">
        <w:rPr>
          <w:rFonts w:ascii="Times New Roman" w:hAnsi="Times New Roman"/>
          <w:sz w:val="24"/>
          <w:szCs w:val="24"/>
        </w:rPr>
        <w:t xml:space="preserve"> and the</w:t>
      </w:r>
      <w:r w:rsidR="005A7F95">
        <w:rPr>
          <w:rFonts w:ascii="Times New Roman" w:hAnsi="Times New Roman"/>
          <w:sz w:val="24"/>
          <w:szCs w:val="24"/>
        </w:rPr>
        <w:t>ir share of the market by total</w:t>
      </w:r>
    </w:p>
    <w:p w14:paraId="53D74ED5" w14:textId="548E25B7" w:rsidR="00EE557B" w:rsidRPr="00A65A9F" w:rsidRDefault="005A7F95" w:rsidP="00DD1094">
      <w:pPr>
        <w:pStyle w:val="NormalWeb"/>
        <w:spacing w:before="0" w:beforeAutospacing="0" w:after="0" w:afterAutospacing="0" w:line="480" w:lineRule="auto"/>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59264" behindDoc="0" locked="0" layoutInCell="1" allowOverlap="1" wp14:anchorId="52959B7C" wp14:editId="6C49B8AA">
            <wp:simplePos x="0" y="0"/>
            <wp:positionH relativeFrom="column">
              <wp:posOffset>342900</wp:posOffset>
            </wp:positionH>
            <wp:positionV relativeFrom="paragraph">
              <wp:posOffset>290195</wp:posOffset>
            </wp:positionV>
            <wp:extent cx="3962400" cy="1714500"/>
            <wp:effectExtent l="0" t="0" r="0" b="12700"/>
            <wp:wrapTight wrapText="bothSides">
              <wp:wrapPolygon edited="0">
                <wp:start x="0" y="0"/>
                <wp:lineTo x="0" y="21440"/>
                <wp:lineTo x="21462" y="21440"/>
                <wp:lineTo x="2146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B5CDC">
        <w:rPr>
          <w:rFonts w:ascii="Times New Roman" w:hAnsi="Times New Roman"/>
          <w:sz w:val="24"/>
          <w:szCs w:val="24"/>
        </w:rPr>
        <w:t>volume</w:t>
      </w:r>
      <w:proofErr w:type="gramEnd"/>
      <w:r w:rsidR="00DB5CDC">
        <w:rPr>
          <w:rFonts w:ascii="Times New Roman" w:hAnsi="Times New Roman"/>
          <w:sz w:val="24"/>
          <w:szCs w:val="24"/>
        </w:rPr>
        <w:t>.</w:t>
      </w:r>
      <w:r w:rsidR="005963E1">
        <w:rPr>
          <w:rFonts w:ascii="Times New Roman" w:hAnsi="Times New Roman"/>
          <w:sz w:val="24"/>
          <w:szCs w:val="24"/>
        </w:rPr>
        <w:t xml:space="preserve"> </w:t>
      </w:r>
    </w:p>
    <w:p w14:paraId="633E5422" w14:textId="77777777" w:rsidR="005A7F95" w:rsidRDefault="005A7F95" w:rsidP="00DD1094">
      <w:pPr>
        <w:widowControl w:val="0"/>
        <w:autoSpaceDE w:val="0"/>
        <w:autoSpaceDN w:val="0"/>
        <w:adjustRightInd w:val="0"/>
        <w:spacing w:line="480" w:lineRule="auto"/>
        <w:rPr>
          <w:rFonts w:ascii="Times New Roman" w:hAnsi="Times New Roman" w:cs="Times New Roman"/>
          <w:sz w:val="18"/>
          <w:szCs w:val="18"/>
        </w:rPr>
      </w:pPr>
    </w:p>
    <w:p w14:paraId="692E7849" w14:textId="77777777" w:rsidR="005A7F95" w:rsidRDefault="005A7F95" w:rsidP="00DD1094">
      <w:pPr>
        <w:widowControl w:val="0"/>
        <w:autoSpaceDE w:val="0"/>
        <w:autoSpaceDN w:val="0"/>
        <w:adjustRightInd w:val="0"/>
        <w:spacing w:line="480" w:lineRule="auto"/>
        <w:rPr>
          <w:rFonts w:ascii="Times New Roman" w:hAnsi="Times New Roman" w:cs="Times New Roman"/>
          <w:sz w:val="18"/>
          <w:szCs w:val="18"/>
        </w:rPr>
      </w:pPr>
    </w:p>
    <w:p w14:paraId="5C7F521A" w14:textId="77777777" w:rsidR="00AE0D06" w:rsidRDefault="00AE0D06" w:rsidP="00DD1094">
      <w:pPr>
        <w:widowControl w:val="0"/>
        <w:autoSpaceDE w:val="0"/>
        <w:autoSpaceDN w:val="0"/>
        <w:adjustRightInd w:val="0"/>
        <w:spacing w:line="480" w:lineRule="auto"/>
        <w:rPr>
          <w:rFonts w:ascii="Times New Roman" w:hAnsi="Times New Roman" w:cs="Times New Roman"/>
          <w:sz w:val="18"/>
          <w:szCs w:val="18"/>
        </w:rPr>
      </w:pPr>
      <w:r>
        <w:rPr>
          <w:rFonts w:ascii="Times New Roman" w:hAnsi="Times New Roman" w:cs="Times New Roman"/>
          <w:sz w:val="18"/>
          <w:szCs w:val="18"/>
        </w:rPr>
        <w:t>Table 1</w:t>
      </w:r>
    </w:p>
    <w:p w14:paraId="73BAC41C" w14:textId="1B7D876A" w:rsidR="00D93ECE" w:rsidRPr="00AE0D06" w:rsidRDefault="00EE557B" w:rsidP="00DD1094">
      <w:pPr>
        <w:widowControl w:val="0"/>
        <w:autoSpaceDE w:val="0"/>
        <w:autoSpaceDN w:val="0"/>
        <w:adjustRightInd w:val="0"/>
        <w:spacing w:line="480" w:lineRule="auto"/>
        <w:rPr>
          <w:rFonts w:ascii="Times New Roman" w:hAnsi="Times New Roman" w:cs="Times New Roman"/>
          <w:sz w:val="18"/>
          <w:szCs w:val="18"/>
        </w:rPr>
      </w:pPr>
      <w:r>
        <w:rPr>
          <w:rFonts w:ascii="Times New Roman" w:hAnsi="Times New Roman" w:cs="Times New Roman"/>
        </w:rPr>
        <w:t xml:space="preserve"> </w:t>
      </w:r>
      <w:r w:rsidR="00DB5CDC">
        <w:rPr>
          <w:rFonts w:ascii="Times New Roman" w:hAnsi="Times New Roman" w:cs="Times New Roman"/>
          <w:b/>
          <w:sz w:val="28"/>
          <w:szCs w:val="28"/>
        </w:rPr>
        <w:t>Macro-Environment Analysis</w:t>
      </w:r>
    </w:p>
    <w:p w14:paraId="4007C499" w14:textId="4680B45F" w:rsidR="00A9206B" w:rsidRDefault="00A9206B" w:rsidP="00DD1094">
      <w:pPr>
        <w:spacing w:line="480" w:lineRule="auto"/>
        <w:rPr>
          <w:rFonts w:ascii="Times New Roman" w:hAnsi="Times New Roman" w:cs="Times New Roman"/>
        </w:rPr>
      </w:pPr>
      <w:r>
        <w:rPr>
          <w:rFonts w:ascii="Times New Roman" w:hAnsi="Times New Roman" w:cs="Times New Roman"/>
        </w:rPr>
        <w:t>PESTLE Analysis:</w:t>
      </w:r>
      <w:r w:rsidR="00C40B4F">
        <w:rPr>
          <w:rFonts w:ascii="Times New Roman" w:hAnsi="Times New Roman" w:cs="Times New Roman"/>
        </w:rPr>
        <w:t xml:space="preserve"> Coopers</w:t>
      </w:r>
    </w:p>
    <w:tbl>
      <w:tblPr>
        <w:tblStyle w:val="TableGrid"/>
        <w:tblW w:w="11483" w:type="dxa"/>
        <w:tblInd w:w="-1452" w:type="dxa"/>
        <w:tblLook w:val="04A0" w:firstRow="1" w:lastRow="0" w:firstColumn="1" w:lastColumn="0" w:noHBand="0" w:noVBand="1"/>
      </w:tblPr>
      <w:tblGrid>
        <w:gridCol w:w="1702"/>
        <w:gridCol w:w="9781"/>
      </w:tblGrid>
      <w:tr w:rsidR="00A9206B" w14:paraId="57686ECE" w14:textId="77777777" w:rsidTr="00B32C01">
        <w:tc>
          <w:tcPr>
            <w:tcW w:w="1702" w:type="dxa"/>
            <w:shd w:val="clear" w:color="auto" w:fill="548DD4" w:themeFill="text2" w:themeFillTint="99"/>
          </w:tcPr>
          <w:p w14:paraId="3B49C7B3" w14:textId="70796821" w:rsidR="00A9206B" w:rsidRDefault="00A9206B" w:rsidP="00DD1094">
            <w:pPr>
              <w:spacing w:line="480" w:lineRule="auto"/>
              <w:rPr>
                <w:rFonts w:ascii="Times New Roman" w:hAnsi="Times New Roman" w:cs="Times New Roman"/>
              </w:rPr>
            </w:pPr>
            <w:r>
              <w:rPr>
                <w:rFonts w:ascii="Times New Roman" w:hAnsi="Times New Roman" w:cs="Times New Roman"/>
              </w:rPr>
              <w:t>Political/Legal</w:t>
            </w:r>
          </w:p>
        </w:tc>
        <w:tc>
          <w:tcPr>
            <w:tcW w:w="9781" w:type="dxa"/>
            <w:shd w:val="clear" w:color="auto" w:fill="A6A6A6" w:themeFill="background1" w:themeFillShade="A6"/>
          </w:tcPr>
          <w:p w14:paraId="03985FA8" w14:textId="1726C30C" w:rsidR="00DC0AA1" w:rsidRDefault="00DC0AA1" w:rsidP="00DD1094">
            <w:pPr>
              <w:pStyle w:val="ListParagraph"/>
              <w:numPr>
                <w:ilvl w:val="0"/>
                <w:numId w:val="2"/>
              </w:numPr>
              <w:spacing w:line="480" w:lineRule="auto"/>
              <w:rPr>
                <w:rFonts w:ascii="Times New Roman" w:hAnsi="Times New Roman" w:cs="Times New Roman"/>
              </w:rPr>
            </w:pPr>
            <w:r>
              <w:rPr>
                <w:rFonts w:ascii="Times New Roman" w:hAnsi="Times New Roman" w:cs="Times New Roman"/>
              </w:rPr>
              <w:t>Legislations and codes governing</w:t>
            </w:r>
            <w:r w:rsidR="003A5AF5">
              <w:rPr>
                <w:rFonts w:ascii="Times New Roman" w:hAnsi="Times New Roman" w:cs="Times New Roman"/>
              </w:rPr>
              <w:t xml:space="preserve"> company procedures</w:t>
            </w:r>
            <w:r>
              <w:rPr>
                <w:rFonts w:ascii="Times New Roman" w:hAnsi="Times New Roman" w:cs="Times New Roman"/>
              </w:rPr>
              <w:t>;</w:t>
            </w:r>
          </w:p>
          <w:p w14:paraId="70D228E1" w14:textId="2FFC1D06" w:rsidR="00DC0AA1" w:rsidRDefault="00DC0AA1" w:rsidP="00DD1094">
            <w:pPr>
              <w:pStyle w:val="ListParagraph"/>
              <w:numPr>
                <w:ilvl w:val="1"/>
                <w:numId w:val="2"/>
              </w:numPr>
              <w:spacing w:line="480" w:lineRule="auto"/>
              <w:rPr>
                <w:rFonts w:ascii="Times New Roman" w:hAnsi="Times New Roman" w:cs="Times New Roman"/>
              </w:rPr>
            </w:pPr>
            <w:r>
              <w:rPr>
                <w:rFonts w:ascii="Times New Roman" w:hAnsi="Times New Roman" w:cs="Times New Roman"/>
              </w:rPr>
              <w:t xml:space="preserve">Advertisement/marketing </w:t>
            </w:r>
          </w:p>
          <w:p w14:paraId="6AC95A3E" w14:textId="77777777" w:rsidR="00DC0AA1" w:rsidRDefault="00DC0AA1" w:rsidP="00DD1094">
            <w:pPr>
              <w:pStyle w:val="ListParagraph"/>
              <w:numPr>
                <w:ilvl w:val="1"/>
                <w:numId w:val="2"/>
              </w:numPr>
              <w:spacing w:line="480" w:lineRule="auto"/>
              <w:rPr>
                <w:rFonts w:ascii="Times New Roman" w:hAnsi="Times New Roman" w:cs="Times New Roman"/>
              </w:rPr>
            </w:pPr>
            <w:r>
              <w:rPr>
                <w:rFonts w:ascii="Times New Roman" w:hAnsi="Times New Roman" w:cs="Times New Roman"/>
              </w:rPr>
              <w:t xml:space="preserve">Distribution </w:t>
            </w:r>
          </w:p>
          <w:p w14:paraId="3892211F" w14:textId="332E4D68" w:rsidR="00DC0AA1" w:rsidRPr="00DC0AA1" w:rsidRDefault="00DC0AA1" w:rsidP="00DD1094">
            <w:pPr>
              <w:pStyle w:val="ListParagraph"/>
              <w:numPr>
                <w:ilvl w:val="1"/>
                <w:numId w:val="2"/>
              </w:numPr>
              <w:spacing w:line="480" w:lineRule="auto"/>
              <w:rPr>
                <w:rFonts w:ascii="Times New Roman" w:hAnsi="Times New Roman" w:cs="Times New Roman"/>
              </w:rPr>
            </w:pPr>
            <w:r>
              <w:rPr>
                <w:rFonts w:ascii="Times New Roman" w:hAnsi="Times New Roman" w:cs="Times New Roman"/>
              </w:rPr>
              <w:t xml:space="preserve">Trading   </w:t>
            </w:r>
          </w:p>
          <w:p w14:paraId="5C938656" w14:textId="77777777" w:rsidR="00A9206B" w:rsidRDefault="00A9206B" w:rsidP="00DD1094">
            <w:pPr>
              <w:pStyle w:val="ListParagraph"/>
              <w:numPr>
                <w:ilvl w:val="0"/>
                <w:numId w:val="2"/>
              </w:numPr>
              <w:spacing w:line="480" w:lineRule="auto"/>
              <w:rPr>
                <w:rFonts w:ascii="Times New Roman" w:hAnsi="Times New Roman" w:cs="Times New Roman"/>
              </w:rPr>
            </w:pPr>
            <w:r>
              <w:rPr>
                <w:rFonts w:ascii="Times New Roman" w:hAnsi="Times New Roman" w:cs="Times New Roman"/>
              </w:rPr>
              <w:t>Liquor Act 1992</w:t>
            </w:r>
          </w:p>
          <w:p w14:paraId="4C386828" w14:textId="77777777" w:rsidR="00A9206B" w:rsidRDefault="00A9206B" w:rsidP="00DD1094">
            <w:pPr>
              <w:pStyle w:val="ListParagraph"/>
              <w:numPr>
                <w:ilvl w:val="0"/>
                <w:numId w:val="2"/>
              </w:numPr>
              <w:spacing w:line="480" w:lineRule="auto"/>
              <w:rPr>
                <w:rFonts w:ascii="Times New Roman" w:hAnsi="Times New Roman" w:cs="Times New Roman"/>
              </w:rPr>
            </w:pPr>
            <w:r>
              <w:rPr>
                <w:rFonts w:ascii="Times New Roman" w:hAnsi="Times New Roman" w:cs="Times New Roman"/>
              </w:rPr>
              <w:t>Alcoholic Beverages Advertising Code (ABAC)</w:t>
            </w:r>
          </w:p>
          <w:p w14:paraId="187EE6C9" w14:textId="29082577" w:rsidR="00DC0AA1" w:rsidRPr="00DC0AA1" w:rsidRDefault="00A9206B" w:rsidP="00DD1094">
            <w:pPr>
              <w:pStyle w:val="ListParagraph"/>
              <w:numPr>
                <w:ilvl w:val="0"/>
                <w:numId w:val="2"/>
              </w:numPr>
              <w:spacing w:line="480" w:lineRule="auto"/>
              <w:rPr>
                <w:rFonts w:ascii="Times New Roman" w:hAnsi="Times New Roman" w:cs="Times New Roman"/>
              </w:rPr>
            </w:pPr>
            <w:r>
              <w:rPr>
                <w:rFonts w:ascii="Times New Roman" w:hAnsi="Times New Roman" w:cs="Times New Roman"/>
              </w:rPr>
              <w:t>Corporations Act 2001</w:t>
            </w:r>
          </w:p>
        </w:tc>
      </w:tr>
      <w:tr w:rsidR="00A9206B" w14:paraId="09372CD0" w14:textId="77777777" w:rsidTr="00B32C01">
        <w:tc>
          <w:tcPr>
            <w:tcW w:w="1702" w:type="dxa"/>
            <w:shd w:val="clear" w:color="auto" w:fill="548DD4" w:themeFill="text2" w:themeFillTint="99"/>
          </w:tcPr>
          <w:p w14:paraId="5C6FC11B" w14:textId="079A61F0" w:rsidR="00A9206B" w:rsidRDefault="00A9206B" w:rsidP="00DD1094">
            <w:pPr>
              <w:spacing w:line="480" w:lineRule="auto"/>
              <w:rPr>
                <w:rFonts w:ascii="Times New Roman" w:hAnsi="Times New Roman" w:cs="Times New Roman"/>
              </w:rPr>
            </w:pPr>
            <w:r>
              <w:rPr>
                <w:rFonts w:ascii="Times New Roman" w:hAnsi="Times New Roman" w:cs="Times New Roman"/>
              </w:rPr>
              <w:t>Economic</w:t>
            </w:r>
          </w:p>
        </w:tc>
        <w:tc>
          <w:tcPr>
            <w:tcW w:w="9781" w:type="dxa"/>
            <w:shd w:val="clear" w:color="auto" w:fill="A6A6A6" w:themeFill="background1" w:themeFillShade="A6"/>
          </w:tcPr>
          <w:p w14:paraId="398697A1" w14:textId="77777777" w:rsidR="00A9206B" w:rsidRDefault="00A9206B"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Declining market</w:t>
            </w:r>
          </w:p>
          <w:p w14:paraId="465014B5" w14:textId="47C6B308" w:rsidR="00E30E3C" w:rsidRPr="00A9206B" w:rsidRDefault="00E30E3C"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Changing liquor scene</w:t>
            </w:r>
          </w:p>
        </w:tc>
      </w:tr>
      <w:tr w:rsidR="00A9206B" w14:paraId="2DE20227" w14:textId="77777777" w:rsidTr="00B32C01">
        <w:tc>
          <w:tcPr>
            <w:tcW w:w="1702" w:type="dxa"/>
            <w:shd w:val="clear" w:color="auto" w:fill="548DD4" w:themeFill="text2" w:themeFillTint="99"/>
          </w:tcPr>
          <w:p w14:paraId="24BEDEDD" w14:textId="2D9850FD" w:rsidR="00A9206B" w:rsidRDefault="00A9206B" w:rsidP="00DD1094">
            <w:pPr>
              <w:spacing w:line="480" w:lineRule="auto"/>
              <w:rPr>
                <w:rFonts w:ascii="Times New Roman" w:hAnsi="Times New Roman" w:cs="Times New Roman"/>
              </w:rPr>
            </w:pPr>
            <w:r>
              <w:rPr>
                <w:rFonts w:ascii="Times New Roman" w:hAnsi="Times New Roman" w:cs="Times New Roman"/>
              </w:rPr>
              <w:t>Social</w:t>
            </w:r>
          </w:p>
        </w:tc>
        <w:tc>
          <w:tcPr>
            <w:tcW w:w="9781" w:type="dxa"/>
            <w:shd w:val="clear" w:color="auto" w:fill="A6A6A6" w:themeFill="background1" w:themeFillShade="A6"/>
          </w:tcPr>
          <w:p w14:paraId="33E012B4" w14:textId="28644362" w:rsidR="00A9206B" w:rsidRDefault="00E30E3C"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Australian’s s</w:t>
            </w:r>
            <w:r w:rsidR="00A9206B">
              <w:rPr>
                <w:rFonts w:ascii="Times New Roman" w:hAnsi="Times New Roman" w:cs="Times New Roman"/>
              </w:rPr>
              <w:t xml:space="preserve">tarting to drink higher alcohol content beverages </w:t>
            </w:r>
          </w:p>
          <w:p w14:paraId="40C06150" w14:textId="77777777" w:rsidR="00A9206B" w:rsidRDefault="00A9206B"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Increase in healthy lifestyle</w:t>
            </w:r>
          </w:p>
          <w:p w14:paraId="051CC01B" w14:textId="77777777" w:rsidR="00A9206B" w:rsidRDefault="00A9206B" w:rsidP="00DD1094">
            <w:pPr>
              <w:pStyle w:val="ListParagraph"/>
              <w:numPr>
                <w:ilvl w:val="1"/>
                <w:numId w:val="3"/>
              </w:numPr>
              <w:spacing w:line="480" w:lineRule="auto"/>
              <w:rPr>
                <w:rFonts w:ascii="Times New Roman" w:hAnsi="Times New Roman" w:cs="Times New Roman"/>
              </w:rPr>
            </w:pPr>
            <w:r>
              <w:rPr>
                <w:rFonts w:ascii="Times New Roman" w:hAnsi="Times New Roman" w:cs="Times New Roman"/>
              </w:rPr>
              <w:t xml:space="preserve"> Less alcohol consumption </w:t>
            </w:r>
          </w:p>
          <w:p w14:paraId="28E1E83F" w14:textId="0DF864F7" w:rsidR="00A9206B" w:rsidRPr="00A9206B" w:rsidRDefault="00A9206B"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International beer becoming very popular</w:t>
            </w:r>
          </w:p>
          <w:p w14:paraId="4B2BAFAC" w14:textId="77777777" w:rsidR="00A9206B" w:rsidRDefault="00A9206B"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Spirits and pre mix drinks on rise </w:t>
            </w:r>
          </w:p>
          <w:p w14:paraId="497879B5" w14:textId="345D99D8" w:rsidR="00A9206B" w:rsidRPr="00A9206B" w:rsidRDefault="00A9206B" w:rsidP="00DD1094">
            <w:pPr>
              <w:pStyle w:val="ListParagraph"/>
              <w:numPr>
                <w:ilvl w:val="0"/>
                <w:numId w:val="3"/>
              </w:numPr>
              <w:spacing w:line="480" w:lineRule="auto"/>
              <w:rPr>
                <w:rFonts w:ascii="Times New Roman" w:hAnsi="Times New Roman" w:cs="Times New Roman"/>
              </w:rPr>
            </w:pPr>
            <w:r>
              <w:rPr>
                <w:rFonts w:ascii="Times New Roman" w:hAnsi="Times New Roman" w:cs="Times New Roman"/>
              </w:rPr>
              <w:t>Craft beer on rise</w:t>
            </w:r>
          </w:p>
        </w:tc>
      </w:tr>
      <w:tr w:rsidR="00A9206B" w14:paraId="6213697D" w14:textId="77777777" w:rsidTr="00B32C01">
        <w:tc>
          <w:tcPr>
            <w:tcW w:w="1702" w:type="dxa"/>
            <w:shd w:val="clear" w:color="auto" w:fill="548DD4" w:themeFill="text2" w:themeFillTint="99"/>
          </w:tcPr>
          <w:p w14:paraId="52794D23" w14:textId="7D978443" w:rsidR="00A9206B" w:rsidRDefault="00A9206B" w:rsidP="00DD1094">
            <w:pPr>
              <w:spacing w:line="480" w:lineRule="auto"/>
              <w:rPr>
                <w:rFonts w:ascii="Times New Roman" w:hAnsi="Times New Roman" w:cs="Times New Roman"/>
              </w:rPr>
            </w:pPr>
            <w:r>
              <w:rPr>
                <w:rFonts w:ascii="Times New Roman" w:hAnsi="Times New Roman" w:cs="Times New Roman"/>
              </w:rPr>
              <w:t>Technological</w:t>
            </w:r>
          </w:p>
        </w:tc>
        <w:tc>
          <w:tcPr>
            <w:tcW w:w="9781" w:type="dxa"/>
            <w:shd w:val="clear" w:color="auto" w:fill="A6A6A6" w:themeFill="background1" w:themeFillShade="A6"/>
          </w:tcPr>
          <w:p w14:paraId="5F88D9E1" w14:textId="77777777" w:rsidR="00E30E3C" w:rsidRDefault="00E30E3C" w:rsidP="00DD1094">
            <w:pPr>
              <w:pStyle w:val="ListParagraph"/>
              <w:numPr>
                <w:ilvl w:val="0"/>
                <w:numId w:val="4"/>
              </w:numPr>
              <w:spacing w:line="480" w:lineRule="auto"/>
              <w:rPr>
                <w:rFonts w:ascii="Times New Roman" w:hAnsi="Times New Roman" w:cs="Times New Roman"/>
              </w:rPr>
            </w:pPr>
            <w:r>
              <w:rPr>
                <w:rFonts w:ascii="Times New Roman" w:hAnsi="Times New Roman" w:cs="Times New Roman"/>
              </w:rPr>
              <w:t>Advances in technology has seen the creation of re-sealable cans in Germany over the last couple of years</w:t>
            </w:r>
          </w:p>
          <w:p w14:paraId="33D7204C" w14:textId="5A7C01E9" w:rsidR="00331837" w:rsidRDefault="00331837" w:rsidP="00DD1094">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Advances in packaging and </w:t>
            </w:r>
          </w:p>
          <w:p w14:paraId="12910FAF" w14:textId="35F78A50" w:rsidR="00A9206B" w:rsidRPr="00A9206B" w:rsidRDefault="00E30E3C" w:rsidP="00DD1094">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This advance has not yet made it to Australia </w:t>
            </w:r>
          </w:p>
        </w:tc>
      </w:tr>
      <w:tr w:rsidR="00A9206B" w14:paraId="49DEBD67" w14:textId="77777777" w:rsidTr="00A65A9F">
        <w:trPr>
          <w:trHeight w:val="1523"/>
        </w:trPr>
        <w:tc>
          <w:tcPr>
            <w:tcW w:w="1702" w:type="dxa"/>
            <w:shd w:val="clear" w:color="auto" w:fill="548DD4" w:themeFill="text2" w:themeFillTint="99"/>
          </w:tcPr>
          <w:p w14:paraId="1DC2D41A" w14:textId="201B7A70" w:rsidR="00A9206B" w:rsidRDefault="00A9206B" w:rsidP="00DD1094">
            <w:pPr>
              <w:spacing w:line="480" w:lineRule="auto"/>
              <w:rPr>
                <w:rFonts w:ascii="Times New Roman" w:hAnsi="Times New Roman" w:cs="Times New Roman"/>
              </w:rPr>
            </w:pPr>
            <w:r>
              <w:rPr>
                <w:rFonts w:ascii="Times New Roman" w:hAnsi="Times New Roman" w:cs="Times New Roman"/>
              </w:rPr>
              <w:t>Environmental</w:t>
            </w:r>
          </w:p>
        </w:tc>
        <w:tc>
          <w:tcPr>
            <w:tcW w:w="9781" w:type="dxa"/>
            <w:shd w:val="clear" w:color="auto" w:fill="A6A6A6" w:themeFill="background1" w:themeFillShade="A6"/>
          </w:tcPr>
          <w:p w14:paraId="19B0BB8F" w14:textId="77777777" w:rsidR="00A9206B" w:rsidRDefault="00E30E3C" w:rsidP="00DD1094">
            <w:pPr>
              <w:pStyle w:val="ListParagraph"/>
              <w:numPr>
                <w:ilvl w:val="0"/>
                <w:numId w:val="5"/>
              </w:numPr>
              <w:spacing w:line="480" w:lineRule="auto"/>
              <w:rPr>
                <w:rFonts w:ascii="Times New Roman" w:hAnsi="Times New Roman" w:cs="Times New Roman"/>
              </w:rPr>
            </w:pPr>
            <w:r>
              <w:rPr>
                <w:rFonts w:ascii="Times New Roman" w:hAnsi="Times New Roman" w:cs="Times New Roman"/>
              </w:rPr>
              <w:t xml:space="preserve">Big emphasis on ‘going green’ and saving the environment </w:t>
            </w:r>
          </w:p>
          <w:p w14:paraId="564FAE4E" w14:textId="47D71E65" w:rsidR="00DC0AA1" w:rsidRPr="00DC0AA1" w:rsidRDefault="00DC0AA1" w:rsidP="00DD1094">
            <w:pPr>
              <w:pStyle w:val="ListParagraph"/>
              <w:numPr>
                <w:ilvl w:val="0"/>
                <w:numId w:val="5"/>
              </w:numPr>
              <w:spacing w:line="480" w:lineRule="auto"/>
              <w:rPr>
                <w:rFonts w:ascii="Times New Roman" w:hAnsi="Times New Roman" w:cs="Times New Roman"/>
              </w:rPr>
            </w:pPr>
            <w:r>
              <w:rPr>
                <w:rFonts w:ascii="Times New Roman" w:hAnsi="Times New Roman" w:cs="Times New Roman"/>
              </w:rPr>
              <w:t xml:space="preserve">Hard for beer companies to go green has they use a lot of mechanical machines that cause pollution </w:t>
            </w:r>
          </w:p>
        </w:tc>
      </w:tr>
    </w:tbl>
    <w:p w14:paraId="45E5ACB2" w14:textId="2F56E4ED" w:rsidR="00B32C01" w:rsidRPr="00AE0D06" w:rsidRDefault="00B32C01" w:rsidP="00DD109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b/>
          <w:sz w:val="28"/>
          <w:szCs w:val="28"/>
        </w:rPr>
        <w:t>SWOT Analysis</w:t>
      </w:r>
      <w:r w:rsidR="00C40B4F">
        <w:rPr>
          <w:rFonts w:ascii="Times New Roman" w:hAnsi="Times New Roman" w:cs="Times New Roman"/>
          <w:b/>
          <w:sz w:val="28"/>
          <w:szCs w:val="28"/>
        </w:rPr>
        <w:t xml:space="preserve"> – Coopers Brewery Ltd</w:t>
      </w:r>
    </w:p>
    <w:tbl>
      <w:tblPr>
        <w:tblStyle w:val="TableGrid"/>
        <w:tblW w:w="11483" w:type="dxa"/>
        <w:tblInd w:w="-1452" w:type="dxa"/>
        <w:tblLook w:val="04A0" w:firstRow="1" w:lastRow="0" w:firstColumn="1" w:lastColumn="0" w:noHBand="0" w:noVBand="1"/>
      </w:tblPr>
      <w:tblGrid>
        <w:gridCol w:w="1029"/>
        <w:gridCol w:w="5209"/>
        <w:gridCol w:w="5245"/>
      </w:tblGrid>
      <w:tr w:rsidR="00B32C01" w14:paraId="6936B385" w14:textId="77777777" w:rsidTr="00B32C01">
        <w:tc>
          <w:tcPr>
            <w:tcW w:w="1029" w:type="dxa"/>
            <w:shd w:val="clear" w:color="auto" w:fill="548DD4" w:themeFill="text2" w:themeFillTint="99"/>
          </w:tcPr>
          <w:p w14:paraId="34E67D4A" w14:textId="77777777" w:rsidR="00DB5CDC" w:rsidRPr="00B32C01" w:rsidRDefault="00DB5CDC" w:rsidP="00DD1094">
            <w:pPr>
              <w:widowControl w:val="0"/>
              <w:autoSpaceDE w:val="0"/>
              <w:autoSpaceDN w:val="0"/>
              <w:adjustRightInd w:val="0"/>
              <w:spacing w:line="480" w:lineRule="auto"/>
              <w:rPr>
                <w:rFonts w:ascii="Times New Roman" w:hAnsi="Times New Roman" w:cs="Times New Roman"/>
              </w:rPr>
            </w:pPr>
          </w:p>
        </w:tc>
        <w:tc>
          <w:tcPr>
            <w:tcW w:w="5209" w:type="dxa"/>
            <w:shd w:val="clear" w:color="auto" w:fill="548DD4" w:themeFill="text2" w:themeFillTint="99"/>
            <w:vAlign w:val="center"/>
          </w:tcPr>
          <w:p w14:paraId="096160FE" w14:textId="0CCE8120" w:rsidR="00DB5CDC"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Favorable</w:t>
            </w:r>
          </w:p>
        </w:tc>
        <w:tc>
          <w:tcPr>
            <w:tcW w:w="5245" w:type="dxa"/>
            <w:shd w:val="clear" w:color="auto" w:fill="548DD4" w:themeFill="text2" w:themeFillTint="99"/>
            <w:vAlign w:val="center"/>
          </w:tcPr>
          <w:p w14:paraId="77D2B355" w14:textId="4E272647" w:rsidR="00DB5CDC"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Unfavorable</w:t>
            </w:r>
          </w:p>
        </w:tc>
      </w:tr>
      <w:tr w:rsidR="00B32C01" w14:paraId="61D34A70" w14:textId="77777777" w:rsidTr="00B32C01">
        <w:tc>
          <w:tcPr>
            <w:tcW w:w="1029" w:type="dxa"/>
            <w:vMerge w:val="restart"/>
            <w:shd w:val="clear" w:color="auto" w:fill="548DD4" w:themeFill="text2" w:themeFillTint="99"/>
            <w:vAlign w:val="center"/>
          </w:tcPr>
          <w:p w14:paraId="7291E807" w14:textId="3DFEE80B"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Internal</w:t>
            </w:r>
          </w:p>
        </w:tc>
        <w:tc>
          <w:tcPr>
            <w:tcW w:w="5209" w:type="dxa"/>
            <w:shd w:val="clear" w:color="auto" w:fill="548DD4" w:themeFill="text2" w:themeFillTint="99"/>
            <w:vAlign w:val="center"/>
          </w:tcPr>
          <w:p w14:paraId="627F5844" w14:textId="73D7953F"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Strengths</w:t>
            </w:r>
          </w:p>
        </w:tc>
        <w:tc>
          <w:tcPr>
            <w:tcW w:w="5245" w:type="dxa"/>
            <w:shd w:val="clear" w:color="auto" w:fill="548DD4" w:themeFill="text2" w:themeFillTint="99"/>
            <w:vAlign w:val="center"/>
          </w:tcPr>
          <w:p w14:paraId="4A6A0F21" w14:textId="0F6A8C4C"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Weaknesses</w:t>
            </w:r>
          </w:p>
        </w:tc>
      </w:tr>
      <w:tr w:rsidR="00B32C01" w14:paraId="23F462FA" w14:textId="77777777" w:rsidTr="00B32C01">
        <w:tc>
          <w:tcPr>
            <w:tcW w:w="1029" w:type="dxa"/>
            <w:vMerge/>
            <w:shd w:val="clear" w:color="auto" w:fill="548DD4" w:themeFill="text2" w:themeFillTint="99"/>
            <w:vAlign w:val="center"/>
          </w:tcPr>
          <w:p w14:paraId="01DBA8A5" w14:textId="77777777"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p>
        </w:tc>
        <w:tc>
          <w:tcPr>
            <w:tcW w:w="5209" w:type="dxa"/>
            <w:shd w:val="clear" w:color="auto" w:fill="A6A6A6" w:themeFill="background1" w:themeFillShade="A6"/>
          </w:tcPr>
          <w:p w14:paraId="16621BAC" w14:textId="79716F90" w:rsidR="009F7F26" w:rsidRPr="00B32C01" w:rsidRDefault="009F7F26"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sidRPr="00B32C01">
              <w:rPr>
                <w:rFonts w:ascii="Times New Roman" w:hAnsi="Times New Roman" w:cs="Times New Roman"/>
              </w:rPr>
              <w:t xml:space="preserve">Large brewing capacity </w:t>
            </w:r>
          </w:p>
          <w:p w14:paraId="1FA735AB" w14:textId="77777777" w:rsidR="009F7F26" w:rsidRPr="00B32C01" w:rsidRDefault="00D82005"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sidRPr="00B32C01">
              <w:rPr>
                <w:rFonts w:ascii="Times New Roman" w:hAnsi="Times New Roman" w:cs="Times New Roman"/>
              </w:rPr>
              <w:t>Solid customer base</w:t>
            </w:r>
          </w:p>
          <w:p w14:paraId="038B9810" w14:textId="77777777" w:rsidR="00D82005" w:rsidRPr="00B32C01" w:rsidRDefault="00D82005"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sidRPr="00B32C01">
              <w:rPr>
                <w:rFonts w:ascii="Times New Roman" w:hAnsi="Times New Roman" w:cs="Times New Roman"/>
              </w:rPr>
              <w:t>Well known</w:t>
            </w:r>
          </w:p>
          <w:p w14:paraId="54891D1E" w14:textId="77777777" w:rsidR="00D82005" w:rsidRDefault="00D82005"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sidRPr="00B32C01">
              <w:rPr>
                <w:rFonts w:ascii="Times New Roman" w:hAnsi="Times New Roman" w:cs="Times New Roman"/>
              </w:rPr>
              <w:t>Solid market share</w:t>
            </w:r>
          </w:p>
          <w:p w14:paraId="7579F7E7" w14:textId="4974F417" w:rsidR="00B32C01" w:rsidRPr="001873D3"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Good profit and turn over</w:t>
            </w:r>
          </w:p>
          <w:p w14:paraId="5802BD62" w14:textId="77777777" w:rsidR="00B32C01"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Interchangeable </w:t>
            </w:r>
            <w:r w:rsidR="003816DA">
              <w:rPr>
                <w:rFonts w:ascii="Times New Roman" w:hAnsi="Times New Roman" w:cs="Times New Roman"/>
              </w:rPr>
              <w:t xml:space="preserve">personnel </w:t>
            </w:r>
          </w:p>
          <w:p w14:paraId="62E18261" w14:textId="5FE60FC6" w:rsidR="00C40B4F" w:rsidRPr="00B32C01" w:rsidRDefault="00C40B4F"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Part of a huge network </w:t>
            </w:r>
          </w:p>
        </w:tc>
        <w:tc>
          <w:tcPr>
            <w:tcW w:w="5245" w:type="dxa"/>
            <w:shd w:val="clear" w:color="auto" w:fill="A6A6A6" w:themeFill="background1" w:themeFillShade="A6"/>
          </w:tcPr>
          <w:p w14:paraId="67AC1E85" w14:textId="32FCCC44" w:rsidR="009F7F26" w:rsidRPr="00B32C01" w:rsidRDefault="00D82005"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sidRPr="00B32C01">
              <w:rPr>
                <w:rFonts w:ascii="Times New Roman" w:hAnsi="Times New Roman" w:cs="Times New Roman"/>
              </w:rPr>
              <w:t xml:space="preserve">Unappealing label </w:t>
            </w:r>
          </w:p>
          <w:p w14:paraId="7EC75EFA" w14:textId="77777777" w:rsidR="00D82005"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No recent marketing campaign </w:t>
            </w:r>
          </w:p>
          <w:p w14:paraId="23DE6E2D" w14:textId="77777777" w:rsidR="00B32C01"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Hard to change product </w:t>
            </w:r>
          </w:p>
          <w:p w14:paraId="44038BDA" w14:textId="77777777" w:rsidR="003816DA" w:rsidRDefault="00B32C01" w:rsidP="00DD1094">
            <w:pPr>
              <w:pStyle w:val="ListParagraph"/>
              <w:widowControl w:val="0"/>
              <w:numPr>
                <w:ilvl w:val="1"/>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Must go through numerous parties </w:t>
            </w:r>
            <w:r w:rsidR="003816DA">
              <w:rPr>
                <w:rFonts w:ascii="Times New Roman" w:hAnsi="Times New Roman" w:cs="Times New Roman"/>
              </w:rPr>
              <w:t>to bring out new product</w:t>
            </w:r>
          </w:p>
          <w:p w14:paraId="0053A52D" w14:textId="29C2DC8D" w:rsidR="003816DA" w:rsidRPr="003816DA" w:rsidRDefault="001873D3"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Hard to control quality because it is a very large globally trading company</w:t>
            </w:r>
          </w:p>
        </w:tc>
      </w:tr>
      <w:tr w:rsidR="00B32C01" w14:paraId="1C8FDB94" w14:textId="77777777" w:rsidTr="00B32C01">
        <w:tc>
          <w:tcPr>
            <w:tcW w:w="1029" w:type="dxa"/>
            <w:vMerge w:val="restart"/>
            <w:shd w:val="clear" w:color="auto" w:fill="548DD4" w:themeFill="text2" w:themeFillTint="99"/>
            <w:vAlign w:val="center"/>
          </w:tcPr>
          <w:p w14:paraId="7185CA10" w14:textId="64AEFB02"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External</w:t>
            </w:r>
          </w:p>
        </w:tc>
        <w:tc>
          <w:tcPr>
            <w:tcW w:w="5209" w:type="dxa"/>
            <w:shd w:val="clear" w:color="auto" w:fill="4F81BD" w:themeFill="accent1"/>
            <w:vAlign w:val="center"/>
          </w:tcPr>
          <w:p w14:paraId="34A5CDB6" w14:textId="0E9FD86F"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Opportunities</w:t>
            </w:r>
          </w:p>
        </w:tc>
        <w:tc>
          <w:tcPr>
            <w:tcW w:w="5245" w:type="dxa"/>
            <w:shd w:val="clear" w:color="auto" w:fill="4F81BD" w:themeFill="accent1"/>
            <w:vAlign w:val="center"/>
          </w:tcPr>
          <w:p w14:paraId="57D1895F" w14:textId="253EC350" w:rsidR="009F7F26" w:rsidRPr="00B32C01" w:rsidRDefault="009F7F26" w:rsidP="00DD1094">
            <w:pPr>
              <w:widowControl w:val="0"/>
              <w:autoSpaceDE w:val="0"/>
              <w:autoSpaceDN w:val="0"/>
              <w:adjustRightInd w:val="0"/>
              <w:spacing w:line="480" w:lineRule="auto"/>
              <w:jc w:val="center"/>
              <w:rPr>
                <w:rFonts w:ascii="Times New Roman" w:hAnsi="Times New Roman" w:cs="Times New Roman"/>
              </w:rPr>
            </w:pPr>
            <w:r w:rsidRPr="00B32C01">
              <w:rPr>
                <w:rFonts w:ascii="Times New Roman" w:hAnsi="Times New Roman" w:cs="Times New Roman"/>
              </w:rPr>
              <w:t>Threats</w:t>
            </w:r>
          </w:p>
        </w:tc>
      </w:tr>
      <w:tr w:rsidR="00B32C01" w14:paraId="6F2A1F47" w14:textId="77777777" w:rsidTr="00B32C01">
        <w:tc>
          <w:tcPr>
            <w:tcW w:w="1029" w:type="dxa"/>
            <w:vMerge/>
            <w:shd w:val="clear" w:color="auto" w:fill="548DD4" w:themeFill="text2" w:themeFillTint="99"/>
          </w:tcPr>
          <w:p w14:paraId="55E77CFA" w14:textId="77777777" w:rsidR="009F7F26" w:rsidRPr="00B32C01" w:rsidRDefault="009F7F26" w:rsidP="00DD1094">
            <w:pPr>
              <w:widowControl w:val="0"/>
              <w:autoSpaceDE w:val="0"/>
              <w:autoSpaceDN w:val="0"/>
              <w:adjustRightInd w:val="0"/>
              <w:spacing w:line="480" w:lineRule="auto"/>
              <w:rPr>
                <w:rFonts w:ascii="Times New Roman" w:hAnsi="Times New Roman" w:cs="Times New Roman"/>
              </w:rPr>
            </w:pPr>
          </w:p>
        </w:tc>
        <w:tc>
          <w:tcPr>
            <w:tcW w:w="5209" w:type="dxa"/>
            <w:shd w:val="clear" w:color="auto" w:fill="A6A6A6" w:themeFill="background1" w:themeFillShade="A6"/>
          </w:tcPr>
          <w:p w14:paraId="57AADF11" w14:textId="3B067B50" w:rsidR="00B32C01" w:rsidRPr="00B32C01"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I</w:t>
            </w:r>
            <w:r w:rsidRPr="00B32C01">
              <w:rPr>
                <w:rFonts w:ascii="Times New Roman" w:hAnsi="Times New Roman" w:cs="Times New Roman"/>
              </w:rPr>
              <w:t xml:space="preserve">ntroduce a new product or campaign </w:t>
            </w:r>
          </w:p>
          <w:p w14:paraId="16AD7F13" w14:textId="77777777" w:rsidR="001873D3"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Use</w:t>
            </w:r>
            <w:r w:rsidR="001873D3">
              <w:rPr>
                <w:rFonts w:ascii="Times New Roman" w:hAnsi="Times New Roman" w:cs="Times New Roman"/>
              </w:rPr>
              <w:t xml:space="preserve"> profit to develop better label</w:t>
            </w:r>
          </w:p>
          <w:p w14:paraId="17F80835" w14:textId="3F6AF8B1" w:rsidR="00C40B4F" w:rsidRDefault="00C40B4F"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Use profit to develop new marketing campaign </w:t>
            </w:r>
          </w:p>
          <w:p w14:paraId="1B02DDC6" w14:textId="3DB0599D" w:rsidR="001873D3" w:rsidRDefault="00C40B4F"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Opportunity to b</w:t>
            </w:r>
            <w:r w:rsidR="001873D3">
              <w:rPr>
                <w:rFonts w:ascii="Times New Roman" w:hAnsi="Times New Roman" w:cs="Times New Roman"/>
              </w:rPr>
              <w:t>uy out smaller companies in order to further grow</w:t>
            </w:r>
            <w:r>
              <w:rPr>
                <w:rFonts w:ascii="Times New Roman" w:hAnsi="Times New Roman" w:cs="Times New Roman"/>
              </w:rPr>
              <w:t>th</w:t>
            </w:r>
            <w:r w:rsidR="001873D3">
              <w:rPr>
                <w:rFonts w:ascii="Times New Roman" w:hAnsi="Times New Roman" w:cs="Times New Roman"/>
              </w:rPr>
              <w:t xml:space="preserve"> </w:t>
            </w:r>
          </w:p>
          <w:p w14:paraId="2CB27636" w14:textId="27BD5F6E" w:rsidR="00C40B4F" w:rsidRPr="00B32C01" w:rsidRDefault="00331837"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Social </w:t>
            </w:r>
            <w:proofErr w:type="spellStart"/>
            <w:r>
              <w:rPr>
                <w:rFonts w:ascii="Times New Roman" w:hAnsi="Times New Roman" w:cs="Times New Roman"/>
              </w:rPr>
              <w:t>mwe</w:t>
            </w:r>
            <w:proofErr w:type="spellEnd"/>
          </w:p>
        </w:tc>
        <w:tc>
          <w:tcPr>
            <w:tcW w:w="5245" w:type="dxa"/>
            <w:shd w:val="clear" w:color="auto" w:fill="A6A6A6" w:themeFill="background1" w:themeFillShade="A6"/>
          </w:tcPr>
          <w:p w14:paraId="7BFB9B29" w14:textId="1BE6287E" w:rsidR="009F7F26" w:rsidRPr="00B32C01" w:rsidRDefault="00D82005"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sidRPr="00B32C01">
              <w:rPr>
                <w:rFonts w:ascii="Times New Roman" w:hAnsi="Times New Roman" w:cs="Times New Roman"/>
              </w:rPr>
              <w:t>Rise of craft beer</w:t>
            </w:r>
          </w:p>
          <w:p w14:paraId="3CE907B0" w14:textId="77777777" w:rsidR="00D82005"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Rise of international beer</w:t>
            </w:r>
          </w:p>
          <w:p w14:paraId="20F1A3ED" w14:textId="77777777" w:rsidR="00B32C01" w:rsidRDefault="00B32C01"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Decreasing market </w:t>
            </w:r>
          </w:p>
          <w:p w14:paraId="57B10D8A" w14:textId="39B1B6BC" w:rsidR="001873D3" w:rsidRDefault="001873D3" w:rsidP="00DD1094">
            <w:pPr>
              <w:pStyle w:val="ListParagraph"/>
              <w:widowControl w:val="0"/>
              <w:numPr>
                <w:ilvl w:val="0"/>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Larger</w:t>
            </w:r>
            <w:r w:rsidR="00C40B4F">
              <w:rPr>
                <w:rFonts w:ascii="Times New Roman" w:hAnsi="Times New Roman" w:cs="Times New Roman"/>
              </w:rPr>
              <w:t xml:space="preserve"> international businesses controlling Australian</w:t>
            </w:r>
            <w:r>
              <w:rPr>
                <w:rFonts w:ascii="Times New Roman" w:hAnsi="Times New Roman" w:cs="Times New Roman"/>
              </w:rPr>
              <w:t xml:space="preserve"> market share</w:t>
            </w:r>
          </w:p>
          <w:p w14:paraId="03DC13DC" w14:textId="77777777" w:rsidR="001873D3" w:rsidRDefault="001873D3" w:rsidP="00DD1094">
            <w:pPr>
              <w:pStyle w:val="ListParagraph"/>
              <w:widowControl w:val="0"/>
              <w:numPr>
                <w:ilvl w:val="1"/>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SABMiller</w:t>
            </w:r>
          </w:p>
          <w:p w14:paraId="556DC4F7" w14:textId="05B83C73" w:rsidR="001873D3" w:rsidRPr="001873D3" w:rsidRDefault="001873D3" w:rsidP="00DD1094">
            <w:pPr>
              <w:pStyle w:val="ListParagraph"/>
              <w:widowControl w:val="0"/>
              <w:numPr>
                <w:ilvl w:val="1"/>
                <w:numId w:val="1"/>
              </w:numPr>
              <w:autoSpaceDE w:val="0"/>
              <w:autoSpaceDN w:val="0"/>
              <w:adjustRightInd w:val="0"/>
              <w:spacing w:line="480" w:lineRule="auto"/>
              <w:rPr>
                <w:rFonts w:ascii="Times New Roman" w:hAnsi="Times New Roman" w:cs="Times New Roman"/>
              </w:rPr>
            </w:pPr>
            <w:r>
              <w:rPr>
                <w:rFonts w:ascii="Times New Roman" w:hAnsi="Times New Roman" w:cs="Times New Roman"/>
              </w:rPr>
              <w:t>Lion Pty Ltd</w:t>
            </w:r>
          </w:p>
        </w:tc>
      </w:tr>
    </w:tbl>
    <w:p w14:paraId="174C81F0" w14:textId="77777777" w:rsidR="00027FF3" w:rsidRDefault="00027FF3" w:rsidP="00DD1094">
      <w:pPr>
        <w:widowControl w:val="0"/>
        <w:autoSpaceDE w:val="0"/>
        <w:autoSpaceDN w:val="0"/>
        <w:adjustRightInd w:val="0"/>
        <w:spacing w:line="480" w:lineRule="auto"/>
        <w:rPr>
          <w:rFonts w:ascii="Times New Roman" w:hAnsi="Times New Roman" w:cs="Times New Roman"/>
          <w:b/>
          <w:sz w:val="28"/>
          <w:szCs w:val="28"/>
        </w:rPr>
      </w:pPr>
    </w:p>
    <w:p w14:paraId="74C0E0B7" w14:textId="6B5A8AE0" w:rsidR="009C4E5F" w:rsidRDefault="009C4E5F" w:rsidP="00DD1094">
      <w:pPr>
        <w:widowControl w:val="0"/>
        <w:autoSpaceDE w:val="0"/>
        <w:autoSpaceDN w:val="0"/>
        <w:adjustRightInd w:val="0"/>
        <w:spacing w:line="480" w:lineRule="auto"/>
        <w:rPr>
          <w:rFonts w:ascii="Times New Roman" w:hAnsi="Times New Roman" w:cs="Times New Roman"/>
        </w:rPr>
      </w:pPr>
    </w:p>
    <w:p w14:paraId="29242D88"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6BF37A65"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76AB532C"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25A2C123"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6FD822D2"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51BCBA97"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504F06B3"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02C0E4B0"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3D11D761"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70807ADB"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0BF61381"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7A56FDB9"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76509572"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0C821E58"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76D2C70B"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0F2AF03A"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7D4EA507"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4D1DF414" w14:textId="77777777" w:rsidR="009C4E5F" w:rsidRDefault="009C4E5F" w:rsidP="00DD1094">
      <w:pPr>
        <w:widowControl w:val="0"/>
        <w:autoSpaceDE w:val="0"/>
        <w:autoSpaceDN w:val="0"/>
        <w:adjustRightInd w:val="0"/>
        <w:spacing w:line="480" w:lineRule="auto"/>
        <w:rPr>
          <w:rFonts w:ascii="Times New Roman" w:hAnsi="Times New Roman" w:cs="Times New Roman"/>
        </w:rPr>
      </w:pPr>
    </w:p>
    <w:p w14:paraId="1185D1F5" w14:textId="5F66A358" w:rsidR="009C4E5F" w:rsidRPr="00EC1069" w:rsidRDefault="009C4E5F" w:rsidP="00DD1094">
      <w:pPr>
        <w:widowControl w:val="0"/>
        <w:autoSpaceDE w:val="0"/>
        <w:autoSpaceDN w:val="0"/>
        <w:adjustRightInd w:val="0"/>
        <w:spacing w:line="480" w:lineRule="auto"/>
        <w:rPr>
          <w:rFonts w:ascii="Times New Roman" w:hAnsi="Times New Roman" w:cs="Times New Roman"/>
          <w:b/>
          <w:sz w:val="28"/>
          <w:szCs w:val="28"/>
        </w:rPr>
      </w:pPr>
      <w:r>
        <w:rPr>
          <w:rFonts w:ascii="Times New Roman" w:hAnsi="Times New Roman" w:cs="Times New Roman"/>
          <w:b/>
          <w:sz w:val="28"/>
          <w:szCs w:val="28"/>
        </w:rPr>
        <w:t xml:space="preserve">Reference List: </w:t>
      </w:r>
    </w:p>
    <w:p w14:paraId="7F84D4E7" w14:textId="6AAB7978" w:rsidR="0095602E" w:rsidRPr="00F3492C" w:rsidRDefault="00D35103" w:rsidP="00DD1094">
      <w:pPr>
        <w:pStyle w:val="NormalWeb"/>
        <w:spacing w:before="0" w:beforeAutospacing="0" w:after="0" w:afterAutospacing="0" w:line="480" w:lineRule="auto"/>
        <w:rPr>
          <w:rFonts w:ascii="Times New Roman" w:hAnsi="Times New Roman"/>
          <w:sz w:val="24"/>
          <w:szCs w:val="24"/>
        </w:rPr>
      </w:pPr>
      <w:bookmarkStart w:id="0" w:name="_GoBack"/>
      <w:proofErr w:type="gramStart"/>
      <w:r w:rsidRPr="00F3492C">
        <w:rPr>
          <w:rFonts w:ascii="Times New Roman" w:hAnsi="Times New Roman"/>
          <w:sz w:val="24"/>
          <w:szCs w:val="24"/>
        </w:rPr>
        <w:t>Brewers Association of Australia and New Zealand</w:t>
      </w:r>
      <w:r w:rsidR="009C4E5F" w:rsidRPr="00F3492C">
        <w:rPr>
          <w:rFonts w:ascii="Times New Roman" w:hAnsi="Times New Roman"/>
          <w:sz w:val="24"/>
          <w:szCs w:val="24"/>
        </w:rPr>
        <w:t xml:space="preserve"> </w:t>
      </w:r>
      <w:r w:rsidRPr="00F3492C">
        <w:rPr>
          <w:rFonts w:ascii="Times New Roman" w:hAnsi="Times New Roman"/>
          <w:sz w:val="24"/>
          <w:szCs w:val="24"/>
        </w:rPr>
        <w:t>(n.d.).</w:t>
      </w:r>
      <w:proofErr w:type="gramEnd"/>
      <w:r w:rsidRPr="00F3492C">
        <w:rPr>
          <w:rFonts w:ascii="Times New Roman" w:hAnsi="Times New Roman"/>
          <w:sz w:val="24"/>
          <w:szCs w:val="24"/>
        </w:rPr>
        <w:t xml:space="preserve"> </w:t>
      </w:r>
      <w:proofErr w:type="gramStart"/>
      <w:r w:rsidRPr="00F3492C">
        <w:rPr>
          <w:rFonts w:ascii="Times New Roman" w:hAnsi="Times New Roman"/>
          <w:sz w:val="24"/>
          <w:szCs w:val="24"/>
        </w:rPr>
        <w:t>Our view (n.d.).</w:t>
      </w:r>
      <w:proofErr w:type="gramEnd"/>
      <w:r w:rsidR="0095602E" w:rsidRPr="00F3492C">
        <w:rPr>
          <w:rFonts w:ascii="Times New Roman" w:hAnsi="Times New Roman"/>
          <w:sz w:val="24"/>
          <w:szCs w:val="24"/>
        </w:rPr>
        <w:t xml:space="preserve"> </w:t>
      </w:r>
      <w:hyperlink r:id="rId12" w:history="1">
        <w:r w:rsidR="0095602E" w:rsidRPr="00F3492C">
          <w:rPr>
            <w:rFonts w:ascii="Times New Roman" w:hAnsi="Times New Roman"/>
            <w:color w:val="0000FF"/>
            <w:sz w:val="24"/>
            <w:szCs w:val="24"/>
            <w:u w:val="single"/>
          </w:rPr>
          <w:t>http://www.brewers.org.au/our-views/alcohol-consumption-in-australia/</w:t>
        </w:r>
      </w:hyperlink>
    </w:p>
    <w:p w14:paraId="4F5FE22F" w14:textId="77777777" w:rsidR="0095602E" w:rsidRPr="00F3492C" w:rsidRDefault="0095602E" w:rsidP="00DD1094">
      <w:pPr>
        <w:pStyle w:val="NormalWeb"/>
        <w:spacing w:before="0" w:beforeAutospacing="0" w:after="0" w:afterAutospacing="0" w:line="480" w:lineRule="auto"/>
        <w:rPr>
          <w:rFonts w:ascii="Times New Roman" w:hAnsi="Times New Roman"/>
          <w:sz w:val="24"/>
          <w:szCs w:val="24"/>
        </w:rPr>
      </w:pPr>
    </w:p>
    <w:p w14:paraId="4DC538ED" w14:textId="6D4CD84A" w:rsidR="0095602E" w:rsidRPr="00F3492C" w:rsidRDefault="0095602E" w:rsidP="00DD1094">
      <w:pPr>
        <w:pStyle w:val="NormalWeb"/>
        <w:spacing w:before="0" w:beforeAutospacing="0" w:after="0" w:afterAutospacing="0" w:line="480" w:lineRule="auto"/>
        <w:rPr>
          <w:rFonts w:ascii="Times New Roman" w:hAnsi="Times New Roman"/>
          <w:sz w:val="24"/>
          <w:szCs w:val="24"/>
        </w:rPr>
      </w:pPr>
      <w:r w:rsidRPr="00F3492C">
        <w:rPr>
          <w:rFonts w:ascii="Times New Roman" w:hAnsi="Times New Roman"/>
          <w:sz w:val="24"/>
          <w:szCs w:val="24"/>
        </w:rPr>
        <w:t>Cooper. T. Cooper. G. Coopers Brewery Limited. (1862)</w:t>
      </w:r>
      <w:proofErr w:type="gramStart"/>
      <w:r w:rsidRPr="00F3492C">
        <w:rPr>
          <w:rFonts w:ascii="Times New Roman" w:hAnsi="Times New Roman"/>
          <w:sz w:val="24"/>
          <w:szCs w:val="24"/>
        </w:rPr>
        <w:t>. Coopers Annual Report (2015).</w:t>
      </w:r>
      <w:proofErr w:type="gramEnd"/>
      <w:r w:rsidRPr="00F3492C">
        <w:rPr>
          <w:rFonts w:ascii="Times New Roman" w:hAnsi="Times New Roman"/>
          <w:sz w:val="24"/>
          <w:szCs w:val="24"/>
        </w:rPr>
        <w:t xml:space="preserve"> Retrieved from </w:t>
      </w:r>
      <w:hyperlink r:id="rId13" w:history="1">
        <w:r w:rsidRPr="00F3492C">
          <w:rPr>
            <w:rFonts w:ascii="Times New Roman" w:hAnsi="Times New Roman"/>
            <w:color w:val="0000FF"/>
            <w:sz w:val="24"/>
            <w:szCs w:val="24"/>
            <w:u w:val="single"/>
          </w:rPr>
          <w:t>http://www.coopers.com.au/static/media/uploads/coopers_annual_report_2015.pdf</w:t>
        </w:r>
      </w:hyperlink>
      <w:r w:rsidRPr="00F3492C">
        <w:rPr>
          <w:rFonts w:ascii="Times New Roman" w:hAnsi="Times New Roman"/>
          <w:sz w:val="24"/>
          <w:szCs w:val="24"/>
        </w:rPr>
        <w:t xml:space="preserve">, </w:t>
      </w:r>
    </w:p>
    <w:p w14:paraId="38126DE5" w14:textId="77777777" w:rsidR="0095602E" w:rsidRPr="00F3492C" w:rsidRDefault="0095602E" w:rsidP="00DD1094">
      <w:pPr>
        <w:pStyle w:val="NormalWeb"/>
        <w:spacing w:before="0" w:beforeAutospacing="0" w:after="0" w:afterAutospacing="0" w:line="480" w:lineRule="auto"/>
        <w:rPr>
          <w:rFonts w:ascii="Times New Roman" w:hAnsi="Times New Roman"/>
          <w:sz w:val="24"/>
          <w:szCs w:val="24"/>
        </w:rPr>
      </w:pPr>
    </w:p>
    <w:p w14:paraId="7B231DE4" w14:textId="77777777" w:rsidR="0095602E" w:rsidRPr="00F3492C" w:rsidRDefault="0095602E" w:rsidP="00DD1094">
      <w:pPr>
        <w:pStyle w:val="NormalWeb"/>
        <w:spacing w:before="0" w:beforeAutospacing="0" w:after="0" w:afterAutospacing="0" w:line="480" w:lineRule="auto"/>
        <w:rPr>
          <w:rFonts w:ascii="Times New Roman" w:hAnsi="Times New Roman"/>
          <w:sz w:val="24"/>
          <w:szCs w:val="24"/>
        </w:rPr>
      </w:pPr>
      <w:r w:rsidRPr="00F3492C">
        <w:rPr>
          <w:rFonts w:ascii="Times New Roman" w:hAnsi="Times New Roman"/>
          <w:sz w:val="24"/>
          <w:szCs w:val="24"/>
        </w:rPr>
        <w:t xml:space="preserve">Rodriguez. </w:t>
      </w:r>
      <w:proofErr w:type="gramStart"/>
      <w:r w:rsidRPr="00F3492C">
        <w:rPr>
          <w:rFonts w:ascii="Times New Roman" w:hAnsi="Times New Roman"/>
          <w:sz w:val="24"/>
          <w:szCs w:val="24"/>
        </w:rPr>
        <w:t>A (2015, November 5).</w:t>
      </w:r>
      <w:proofErr w:type="gramEnd"/>
      <w:r w:rsidRPr="00F3492C">
        <w:rPr>
          <w:rFonts w:ascii="Times New Roman" w:hAnsi="Times New Roman"/>
          <w:sz w:val="24"/>
          <w:szCs w:val="24"/>
        </w:rPr>
        <w:t xml:space="preserve"> Beer consumption in Australia is falling at a remarkable pace. Quartz. Retrieved from </w:t>
      </w:r>
      <w:hyperlink r:id="rId14" w:history="1">
        <w:r w:rsidRPr="00F3492C">
          <w:rPr>
            <w:rFonts w:ascii="Times New Roman" w:hAnsi="Times New Roman"/>
            <w:color w:val="0000FF"/>
            <w:sz w:val="24"/>
            <w:szCs w:val="24"/>
            <w:u w:val="single"/>
          </w:rPr>
          <w:t>http://qz.com/542231/beer-consumption-in-australia-is-falling-at-a-remarkable-pace/</w:t>
        </w:r>
      </w:hyperlink>
    </w:p>
    <w:p w14:paraId="0D3EA280" w14:textId="77777777" w:rsidR="0095602E" w:rsidRPr="00F3492C" w:rsidRDefault="0095602E" w:rsidP="00DD1094">
      <w:pPr>
        <w:pStyle w:val="NormalWeb"/>
        <w:spacing w:before="0" w:beforeAutospacing="0" w:after="0" w:afterAutospacing="0" w:line="480" w:lineRule="auto"/>
        <w:rPr>
          <w:rFonts w:ascii="Times New Roman" w:hAnsi="Times New Roman"/>
          <w:sz w:val="24"/>
          <w:szCs w:val="24"/>
        </w:rPr>
      </w:pPr>
    </w:p>
    <w:p w14:paraId="7A2B5C56" w14:textId="77777777" w:rsidR="00633F4D" w:rsidRPr="00F3492C" w:rsidRDefault="0095602E" w:rsidP="00DD1094">
      <w:pPr>
        <w:pStyle w:val="NormalWeb"/>
        <w:spacing w:before="0" w:beforeAutospacing="0" w:after="0" w:afterAutospacing="0" w:line="480" w:lineRule="auto"/>
        <w:rPr>
          <w:rFonts w:ascii="Times New Roman" w:hAnsi="Times New Roman"/>
          <w:sz w:val="24"/>
          <w:szCs w:val="24"/>
        </w:rPr>
      </w:pPr>
      <w:proofErr w:type="spellStart"/>
      <w:r w:rsidRPr="00F3492C">
        <w:rPr>
          <w:rFonts w:ascii="Times New Roman" w:hAnsi="Times New Roman"/>
          <w:sz w:val="24"/>
          <w:szCs w:val="24"/>
        </w:rPr>
        <w:t>IBISWorld</w:t>
      </w:r>
      <w:proofErr w:type="spellEnd"/>
      <w:r w:rsidRPr="00F3492C">
        <w:rPr>
          <w:rFonts w:ascii="Times New Roman" w:hAnsi="Times New Roman"/>
          <w:sz w:val="24"/>
          <w:szCs w:val="24"/>
        </w:rPr>
        <w:t>. (</w:t>
      </w:r>
      <w:proofErr w:type="gramStart"/>
      <w:r w:rsidRPr="00F3492C">
        <w:rPr>
          <w:rFonts w:ascii="Times New Roman" w:hAnsi="Times New Roman"/>
          <w:sz w:val="24"/>
          <w:szCs w:val="24"/>
        </w:rPr>
        <w:t>n</w:t>
      </w:r>
      <w:proofErr w:type="gramEnd"/>
      <w:r w:rsidRPr="00F3492C">
        <w:rPr>
          <w:rFonts w:ascii="Times New Roman" w:hAnsi="Times New Roman"/>
          <w:sz w:val="24"/>
          <w:szCs w:val="24"/>
        </w:rPr>
        <w:t xml:space="preserve">.d.). Coopers Brewery Limited </w:t>
      </w:r>
      <w:r w:rsidR="00633F4D" w:rsidRPr="00F3492C">
        <w:rPr>
          <w:rFonts w:ascii="Times New Roman" w:hAnsi="Times New Roman"/>
          <w:sz w:val="24"/>
          <w:szCs w:val="24"/>
        </w:rPr>
        <w:t>–</w:t>
      </w:r>
      <w:r w:rsidRPr="00F3492C">
        <w:rPr>
          <w:rFonts w:ascii="Times New Roman" w:hAnsi="Times New Roman"/>
          <w:sz w:val="24"/>
          <w:szCs w:val="24"/>
        </w:rPr>
        <w:t xml:space="preserve"> </w:t>
      </w:r>
      <w:r w:rsidR="00633F4D" w:rsidRPr="00F3492C">
        <w:rPr>
          <w:rFonts w:ascii="Times New Roman" w:hAnsi="Times New Roman"/>
          <w:sz w:val="24"/>
          <w:szCs w:val="24"/>
        </w:rPr>
        <w:t xml:space="preserve">Premium Company Report Australia. Retrieved from </w:t>
      </w:r>
      <w:hyperlink r:id="rId15" w:history="1">
        <w:r w:rsidR="00633F4D" w:rsidRPr="00F3492C">
          <w:rPr>
            <w:rFonts w:ascii="Times New Roman" w:hAnsi="Times New Roman"/>
            <w:color w:val="0000FF"/>
            <w:sz w:val="24"/>
            <w:szCs w:val="24"/>
            <w:u w:val="single"/>
          </w:rPr>
          <w:t>http://www.ibisworld.com.au/car/default.aspx?entid=1489</w:t>
        </w:r>
      </w:hyperlink>
    </w:p>
    <w:p w14:paraId="6C823CEF" w14:textId="77777777" w:rsidR="00633F4D" w:rsidRPr="00F3492C" w:rsidRDefault="00633F4D" w:rsidP="00DD1094">
      <w:pPr>
        <w:pStyle w:val="NormalWeb"/>
        <w:spacing w:before="0" w:beforeAutospacing="0" w:after="0" w:afterAutospacing="0" w:line="480" w:lineRule="auto"/>
        <w:rPr>
          <w:rFonts w:ascii="Times New Roman" w:hAnsi="Times New Roman"/>
          <w:sz w:val="24"/>
          <w:szCs w:val="24"/>
        </w:rPr>
      </w:pPr>
    </w:p>
    <w:p w14:paraId="5C9F73EE" w14:textId="255F8D26" w:rsidR="00633F4D" w:rsidRPr="00F3492C" w:rsidRDefault="00633F4D" w:rsidP="00DD1094">
      <w:pPr>
        <w:pStyle w:val="NormalWeb"/>
        <w:spacing w:before="0" w:beforeAutospacing="0" w:after="0" w:afterAutospacing="0" w:line="480" w:lineRule="auto"/>
        <w:rPr>
          <w:rFonts w:ascii="Times New Roman" w:hAnsi="Times New Roman"/>
          <w:sz w:val="24"/>
          <w:szCs w:val="24"/>
        </w:rPr>
      </w:pPr>
      <w:r w:rsidRPr="00F3492C">
        <w:rPr>
          <w:rFonts w:ascii="Times New Roman" w:hAnsi="Times New Roman"/>
          <w:sz w:val="24"/>
          <w:szCs w:val="24"/>
        </w:rPr>
        <w:t xml:space="preserve">Passport. </w:t>
      </w:r>
      <w:proofErr w:type="gramStart"/>
      <w:r w:rsidRPr="00F3492C">
        <w:rPr>
          <w:rFonts w:ascii="Times New Roman" w:hAnsi="Times New Roman"/>
          <w:sz w:val="24"/>
          <w:szCs w:val="24"/>
        </w:rPr>
        <w:t>(2015, September).</w:t>
      </w:r>
      <w:proofErr w:type="gramEnd"/>
      <w:r w:rsidRPr="00F3492C">
        <w:rPr>
          <w:rFonts w:ascii="Times New Roman" w:hAnsi="Times New Roman"/>
          <w:sz w:val="24"/>
          <w:szCs w:val="24"/>
        </w:rPr>
        <w:t xml:space="preserve"> Analysis: Beer in Australia. Retrieved from </w:t>
      </w:r>
      <w:hyperlink r:id="rId16" w:history="1">
        <w:r w:rsidRPr="00F3492C">
          <w:rPr>
            <w:rStyle w:val="Hyperlink"/>
            <w:rFonts w:ascii="Times New Roman" w:hAnsi="Times New Roman"/>
            <w:sz w:val="24"/>
            <w:szCs w:val="24"/>
          </w:rPr>
          <w:t>http://www.portal.euromonitor.com.libraryproxy.griffith.edu.au/portal/analysis/related</w:t>
        </w:r>
      </w:hyperlink>
    </w:p>
    <w:p w14:paraId="5DB6A53F" w14:textId="77777777" w:rsidR="00633F4D" w:rsidRPr="00F3492C" w:rsidRDefault="00633F4D" w:rsidP="00DD1094">
      <w:pPr>
        <w:pStyle w:val="NormalWeb"/>
        <w:spacing w:before="0" w:beforeAutospacing="0" w:after="0" w:afterAutospacing="0" w:line="480" w:lineRule="auto"/>
        <w:rPr>
          <w:rFonts w:ascii="Times New Roman" w:hAnsi="Times New Roman"/>
          <w:sz w:val="24"/>
          <w:szCs w:val="24"/>
        </w:rPr>
      </w:pPr>
    </w:p>
    <w:p w14:paraId="0D3403AB" w14:textId="77777777" w:rsidR="00A309D9" w:rsidRPr="00F3492C" w:rsidRDefault="00633F4D" w:rsidP="00DD1094">
      <w:pPr>
        <w:pStyle w:val="NormalWeb"/>
        <w:spacing w:before="0" w:beforeAutospacing="0" w:after="0" w:afterAutospacing="0" w:line="480" w:lineRule="auto"/>
        <w:rPr>
          <w:rFonts w:ascii="Times New Roman" w:hAnsi="Times New Roman"/>
          <w:sz w:val="24"/>
          <w:szCs w:val="24"/>
        </w:rPr>
      </w:pPr>
      <w:r w:rsidRPr="00F3492C">
        <w:rPr>
          <w:rFonts w:ascii="Times New Roman" w:hAnsi="Times New Roman"/>
          <w:sz w:val="24"/>
          <w:szCs w:val="24"/>
        </w:rPr>
        <w:t>National Measurement Institute. (2010). Guide to the Sale of Alcohol</w:t>
      </w:r>
      <w:r w:rsidR="00A309D9" w:rsidRPr="00F3492C">
        <w:rPr>
          <w:rFonts w:ascii="Times New Roman" w:hAnsi="Times New Roman"/>
          <w:sz w:val="24"/>
          <w:szCs w:val="24"/>
        </w:rPr>
        <w:t xml:space="preserve"> (n.d.)</w:t>
      </w:r>
    </w:p>
    <w:p w14:paraId="2C3DE0ED"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
    <w:p w14:paraId="3C4E36DC"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r w:rsidRPr="00F3492C">
        <w:rPr>
          <w:rFonts w:ascii="Times New Roman" w:hAnsi="Times New Roman"/>
          <w:sz w:val="24"/>
          <w:szCs w:val="24"/>
        </w:rPr>
        <w:t>Liquor Act 1992</w:t>
      </w:r>
    </w:p>
    <w:p w14:paraId="256F67CE"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
    <w:p w14:paraId="45402A20"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roofErr w:type="gramStart"/>
      <w:r w:rsidRPr="00F3492C">
        <w:rPr>
          <w:rFonts w:ascii="Times New Roman" w:hAnsi="Times New Roman"/>
          <w:sz w:val="24"/>
          <w:szCs w:val="24"/>
        </w:rPr>
        <w:t>Australian Bureau of Statistics.</w:t>
      </w:r>
      <w:proofErr w:type="gramEnd"/>
      <w:r w:rsidRPr="00F3492C">
        <w:rPr>
          <w:rFonts w:ascii="Times New Roman" w:hAnsi="Times New Roman"/>
          <w:sz w:val="24"/>
          <w:szCs w:val="24"/>
        </w:rPr>
        <w:t xml:space="preserve"> (2013). Alcohol Consumption </w:t>
      </w:r>
    </w:p>
    <w:p w14:paraId="24A7A38D"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
    <w:p w14:paraId="5EFBE6AA"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r w:rsidRPr="00F3492C">
        <w:rPr>
          <w:rFonts w:ascii="Times New Roman" w:hAnsi="Times New Roman"/>
          <w:sz w:val="24"/>
          <w:szCs w:val="24"/>
        </w:rPr>
        <w:t>Advertising Standards Bureau. Alcohol Advertising. (</w:t>
      </w:r>
      <w:proofErr w:type="gramStart"/>
      <w:r w:rsidRPr="00F3492C">
        <w:rPr>
          <w:rFonts w:ascii="Times New Roman" w:hAnsi="Times New Roman"/>
          <w:sz w:val="24"/>
          <w:szCs w:val="24"/>
        </w:rPr>
        <w:t>n</w:t>
      </w:r>
      <w:proofErr w:type="gramEnd"/>
      <w:r w:rsidRPr="00F3492C">
        <w:rPr>
          <w:rFonts w:ascii="Times New Roman" w:hAnsi="Times New Roman"/>
          <w:sz w:val="24"/>
          <w:szCs w:val="24"/>
        </w:rPr>
        <w:t xml:space="preserve">.d.) Retrieved from </w:t>
      </w:r>
      <w:hyperlink r:id="rId17" w:history="1">
        <w:r w:rsidRPr="00F3492C">
          <w:rPr>
            <w:rFonts w:ascii="Times New Roman" w:hAnsi="Times New Roman"/>
            <w:color w:val="0000FF"/>
            <w:sz w:val="24"/>
            <w:szCs w:val="24"/>
            <w:u w:val="single"/>
          </w:rPr>
          <w:t>https://adstandards.com.au/products-issues/alcohol-advertising</w:t>
        </w:r>
      </w:hyperlink>
    </w:p>
    <w:p w14:paraId="00CCF78E"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
    <w:p w14:paraId="2EFA3C78"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roofErr w:type="gramStart"/>
      <w:r w:rsidRPr="00F3492C">
        <w:rPr>
          <w:rFonts w:ascii="Times New Roman" w:hAnsi="Times New Roman"/>
          <w:sz w:val="24"/>
          <w:szCs w:val="24"/>
        </w:rPr>
        <w:t>Alcohol Beverage Advertising Code.</w:t>
      </w:r>
      <w:proofErr w:type="gramEnd"/>
      <w:r w:rsidRPr="00F3492C">
        <w:rPr>
          <w:rFonts w:ascii="Times New Roman" w:hAnsi="Times New Roman"/>
          <w:sz w:val="24"/>
          <w:szCs w:val="24"/>
        </w:rPr>
        <w:t xml:space="preserve"> </w:t>
      </w:r>
      <w:proofErr w:type="gramStart"/>
      <w:r w:rsidRPr="00F3492C">
        <w:rPr>
          <w:rFonts w:ascii="Times New Roman" w:hAnsi="Times New Roman"/>
          <w:sz w:val="24"/>
          <w:szCs w:val="24"/>
        </w:rPr>
        <w:t>Responsible Marketing of Alcohol.</w:t>
      </w:r>
      <w:proofErr w:type="gramEnd"/>
      <w:r w:rsidRPr="00F3492C">
        <w:rPr>
          <w:rFonts w:ascii="Times New Roman" w:hAnsi="Times New Roman"/>
          <w:sz w:val="24"/>
          <w:szCs w:val="24"/>
        </w:rPr>
        <w:t xml:space="preserve"> (2013). (</w:t>
      </w:r>
      <w:proofErr w:type="gramStart"/>
      <w:r w:rsidRPr="00F3492C">
        <w:rPr>
          <w:rFonts w:ascii="Times New Roman" w:hAnsi="Times New Roman"/>
          <w:sz w:val="24"/>
          <w:szCs w:val="24"/>
        </w:rPr>
        <w:t>n</w:t>
      </w:r>
      <w:proofErr w:type="gramEnd"/>
      <w:r w:rsidRPr="00F3492C">
        <w:rPr>
          <w:rFonts w:ascii="Times New Roman" w:hAnsi="Times New Roman"/>
          <w:sz w:val="24"/>
          <w:szCs w:val="24"/>
        </w:rPr>
        <w:t>.d.)</w:t>
      </w:r>
    </w:p>
    <w:p w14:paraId="69DFBD18" w14:textId="77777777" w:rsidR="00A309D9" w:rsidRPr="00F3492C" w:rsidRDefault="00A309D9" w:rsidP="00DD1094">
      <w:pPr>
        <w:pStyle w:val="NormalWeb"/>
        <w:spacing w:before="0" w:beforeAutospacing="0" w:after="0" w:afterAutospacing="0" w:line="480" w:lineRule="auto"/>
        <w:rPr>
          <w:rFonts w:ascii="Times New Roman" w:hAnsi="Times New Roman"/>
          <w:sz w:val="24"/>
          <w:szCs w:val="24"/>
        </w:rPr>
      </w:pPr>
    </w:p>
    <w:p w14:paraId="134ABD8C" w14:textId="77777777" w:rsidR="00F3492C" w:rsidRPr="00F3492C" w:rsidRDefault="00A309D9" w:rsidP="00DD1094">
      <w:pPr>
        <w:pStyle w:val="NormalWeb"/>
        <w:spacing w:before="0" w:beforeAutospacing="0" w:after="0" w:afterAutospacing="0" w:line="480" w:lineRule="auto"/>
        <w:rPr>
          <w:rFonts w:ascii="Times New Roman" w:hAnsi="Times New Roman"/>
          <w:sz w:val="24"/>
          <w:szCs w:val="24"/>
        </w:rPr>
      </w:pPr>
      <w:proofErr w:type="spellStart"/>
      <w:r w:rsidRPr="00F3492C">
        <w:rPr>
          <w:rFonts w:ascii="Times New Roman" w:hAnsi="Times New Roman"/>
          <w:sz w:val="24"/>
          <w:szCs w:val="24"/>
        </w:rPr>
        <w:t>Dunphy</w:t>
      </w:r>
      <w:proofErr w:type="spellEnd"/>
      <w:r w:rsidRPr="00F3492C">
        <w:rPr>
          <w:rFonts w:ascii="Times New Roman" w:hAnsi="Times New Roman"/>
          <w:sz w:val="24"/>
          <w:szCs w:val="24"/>
        </w:rPr>
        <w:t xml:space="preserve">, J. (2014). </w:t>
      </w:r>
      <w:r w:rsidR="00F3492C" w:rsidRPr="00F3492C">
        <w:rPr>
          <w:rFonts w:ascii="Times New Roman" w:hAnsi="Times New Roman"/>
          <w:sz w:val="24"/>
          <w:szCs w:val="24"/>
        </w:rPr>
        <w:t xml:space="preserve">Crown Discuss Three Major Can Technologies Changing The Craft Industry. Retrieved from </w:t>
      </w:r>
      <w:hyperlink r:id="rId18" w:history="1">
        <w:r w:rsidR="00F3492C" w:rsidRPr="00F3492C">
          <w:rPr>
            <w:rFonts w:ascii="Times New Roman" w:hAnsi="Times New Roman"/>
            <w:color w:val="0000FF"/>
            <w:sz w:val="24"/>
            <w:szCs w:val="24"/>
            <w:u w:val="single"/>
          </w:rPr>
          <w:t>http://www.craftbrewingbusiness.com/packaging-distribution/craft-beer-can-technology/</w:t>
        </w:r>
      </w:hyperlink>
    </w:p>
    <w:bookmarkEnd w:id="0"/>
    <w:p w14:paraId="360EA9F5" w14:textId="05396DD2" w:rsidR="0095602E" w:rsidRPr="0095602E" w:rsidRDefault="0095602E" w:rsidP="00DD1094">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  </w:t>
      </w:r>
    </w:p>
    <w:p w14:paraId="2C750D00" w14:textId="2F01315B" w:rsidR="0095602E" w:rsidRPr="0095602E" w:rsidRDefault="0095602E" w:rsidP="00DD1094">
      <w:pPr>
        <w:pStyle w:val="NormalWeb"/>
        <w:spacing w:before="0" w:beforeAutospacing="0" w:after="0" w:afterAutospacing="0" w:line="480" w:lineRule="auto"/>
        <w:rPr>
          <w:rFonts w:ascii="Calibri" w:hAnsi="Calibri"/>
          <w:sz w:val="22"/>
          <w:szCs w:val="22"/>
        </w:rPr>
      </w:pPr>
    </w:p>
    <w:p w14:paraId="71BC0EEE" w14:textId="78C6EAE5" w:rsidR="00C40B4F" w:rsidRPr="00C40B4F" w:rsidRDefault="009C4E5F" w:rsidP="00DD1094">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p>
    <w:sectPr w:rsidR="00C40B4F" w:rsidRPr="00C40B4F" w:rsidSect="00DD109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EA2C" w14:textId="77777777" w:rsidR="00AE0D06" w:rsidRDefault="00AE0D06" w:rsidP="000E37D1">
      <w:r>
        <w:separator/>
      </w:r>
    </w:p>
  </w:endnote>
  <w:endnote w:type="continuationSeparator" w:id="0">
    <w:p w14:paraId="4AD42FCA" w14:textId="77777777" w:rsidR="00AE0D06" w:rsidRDefault="00AE0D06" w:rsidP="000E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BC17B" w14:textId="77777777" w:rsidR="00AE0D06" w:rsidRDefault="00AE0D06" w:rsidP="000E37D1">
      <w:r>
        <w:separator/>
      </w:r>
    </w:p>
  </w:footnote>
  <w:footnote w:type="continuationSeparator" w:id="0">
    <w:p w14:paraId="5A897F8C" w14:textId="77777777" w:rsidR="00AE0D06" w:rsidRDefault="00AE0D06" w:rsidP="000E37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2E5A"/>
    <w:multiLevelType w:val="hybridMultilevel"/>
    <w:tmpl w:val="7E3892A2"/>
    <w:lvl w:ilvl="0" w:tplc="58424F82">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9432D"/>
    <w:multiLevelType w:val="hybridMultilevel"/>
    <w:tmpl w:val="C28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82BA4"/>
    <w:multiLevelType w:val="hybridMultilevel"/>
    <w:tmpl w:val="FC54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56E06"/>
    <w:multiLevelType w:val="hybridMultilevel"/>
    <w:tmpl w:val="533A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9B1FF6"/>
    <w:multiLevelType w:val="hybridMultilevel"/>
    <w:tmpl w:val="A87E6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F3"/>
    <w:rsid w:val="00027FF3"/>
    <w:rsid w:val="0003566F"/>
    <w:rsid w:val="00065125"/>
    <w:rsid w:val="00065C28"/>
    <w:rsid w:val="00070C8E"/>
    <w:rsid w:val="000E37D1"/>
    <w:rsid w:val="0013744D"/>
    <w:rsid w:val="001873D3"/>
    <w:rsid w:val="00195F12"/>
    <w:rsid w:val="001E4084"/>
    <w:rsid w:val="0024572E"/>
    <w:rsid w:val="00331837"/>
    <w:rsid w:val="00336DC4"/>
    <w:rsid w:val="00380E92"/>
    <w:rsid w:val="003816DA"/>
    <w:rsid w:val="003A395F"/>
    <w:rsid w:val="003A5AF5"/>
    <w:rsid w:val="0059286F"/>
    <w:rsid w:val="005963E1"/>
    <w:rsid w:val="005A7F95"/>
    <w:rsid w:val="005C7399"/>
    <w:rsid w:val="005F496F"/>
    <w:rsid w:val="00605C12"/>
    <w:rsid w:val="00633F4D"/>
    <w:rsid w:val="00690236"/>
    <w:rsid w:val="0073694D"/>
    <w:rsid w:val="00782657"/>
    <w:rsid w:val="00796996"/>
    <w:rsid w:val="00797E8F"/>
    <w:rsid w:val="007A0317"/>
    <w:rsid w:val="008E2F0A"/>
    <w:rsid w:val="009367EC"/>
    <w:rsid w:val="0095602E"/>
    <w:rsid w:val="0097796B"/>
    <w:rsid w:val="009C4E5F"/>
    <w:rsid w:val="009F7F26"/>
    <w:rsid w:val="00A309D9"/>
    <w:rsid w:val="00A65A9F"/>
    <w:rsid w:val="00A73F1B"/>
    <w:rsid w:val="00A9206B"/>
    <w:rsid w:val="00AB4F6B"/>
    <w:rsid w:val="00AC6C46"/>
    <w:rsid w:val="00AE0D06"/>
    <w:rsid w:val="00AE14D2"/>
    <w:rsid w:val="00B32C01"/>
    <w:rsid w:val="00BD0DF3"/>
    <w:rsid w:val="00BF67A2"/>
    <w:rsid w:val="00C058F3"/>
    <w:rsid w:val="00C40B4F"/>
    <w:rsid w:val="00CC4932"/>
    <w:rsid w:val="00D25CD0"/>
    <w:rsid w:val="00D35103"/>
    <w:rsid w:val="00D63CB2"/>
    <w:rsid w:val="00D82005"/>
    <w:rsid w:val="00D93ECE"/>
    <w:rsid w:val="00DB5CDC"/>
    <w:rsid w:val="00DC0AA1"/>
    <w:rsid w:val="00DD1094"/>
    <w:rsid w:val="00DE1286"/>
    <w:rsid w:val="00E10F14"/>
    <w:rsid w:val="00E27B19"/>
    <w:rsid w:val="00E30E3C"/>
    <w:rsid w:val="00E34800"/>
    <w:rsid w:val="00EC1069"/>
    <w:rsid w:val="00EE557B"/>
    <w:rsid w:val="00F07294"/>
    <w:rsid w:val="00F3492C"/>
    <w:rsid w:val="00F37465"/>
    <w:rsid w:val="00F6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44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ECE"/>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ECE"/>
    <w:rPr>
      <w:rFonts w:ascii="Lucida Grande" w:hAnsi="Lucida Grande"/>
      <w:sz w:val="18"/>
      <w:szCs w:val="18"/>
    </w:rPr>
  </w:style>
  <w:style w:type="paragraph" w:styleId="NormalWeb">
    <w:name w:val="Normal (Web)"/>
    <w:basedOn w:val="Normal"/>
    <w:uiPriority w:val="99"/>
    <w:unhideWhenUsed/>
    <w:rsid w:val="00EE557B"/>
    <w:pPr>
      <w:spacing w:before="100" w:beforeAutospacing="1" w:after="100" w:afterAutospacing="1"/>
    </w:pPr>
    <w:rPr>
      <w:rFonts w:ascii="Times" w:hAnsi="Times" w:cs="Times New Roman"/>
      <w:sz w:val="20"/>
      <w:szCs w:val="20"/>
      <w:lang w:val="en-AU"/>
    </w:rPr>
  </w:style>
  <w:style w:type="table" w:styleId="TableGrid">
    <w:name w:val="Table Grid"/>
    <w:basedOn w:val="TableNormal"/>
    <w:uiPriority w:val="59"/>
    <w:rsid w:val="00DB5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7F26"/>
    <w:pPr>
      <w:ind w:left="720"/>
      <w:contextualSpacing/>
    </w:pPr>
  </w:style>
  <w:style w:type="character" w:customStyle="1" w:styleId="apple-converted-space">
    <w:name w:val="apple-converted-space"/>
    <w:basedOn w:val="DefaultParagraphFont"/>
    <w:rsid w:val="00690236"/>
  </w:style>
  <w:style w:type="character" w:styleId="Hyperlink">
    <w:name w:val="Hyperlink"/>
    <w:basedOn w:val="DefaultParagraphFont"/>
    <w:uiPriority w:val="99"/>
    <w:unhideWhenUsed/>
    <w:rsid w:val="0095602E"/>
    <w:rPr>
      <w:color w:val="0000FF"/>
      <w:u w:val="single"/>
    </w:rPr>
  </w:style>
  <w:style w:type="paragraph" w:styleId="Footer">
    <w:name w:val="footer"/>
    <w:basedOn w:val="Normal"/>
    <w:link w:val="FooterChar"/>
    <w:uiPriority w:val="99"/>
    <w:unhideWhenUsed/>
    <w:rsid w:val="000E37D1"/>
    <w:pPr>
      <w:tabs>
        <w:tab w:val="center" w:pos="4320"/>
        <w:tab w:val="right" w:pos="8640"/>
      </w:tabs>
    </w:pPr>
  </w:style>
  <w:style w:type="character" w:customStyle="1" w:styleId="FooterChar">
    <w:name w:val="Footer Char"/>
    <w:basedOn w:val="DefaultParagraphFont"/>
    <w:link w:val="Footer"/>
    <w:uiPriority w:val="99"/>
    <w:rsid w:val="000E37D1"/>
  </w:style>
  <w:style w:type="character" w:styleId="PageNumber">
    <w:name w:val="page number"/>
    <w:basedOn w:val="DefaultParagraphFont"/>
    <w:uiPriority w:val="99"/>
    <w:semiHidden/>
    <w:unhideWhenUsed/>
    <w:rsid w:val="000E37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ECE"/>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ECE"/>
    <w:rPr>
      <w:rFonts w:ascii="Lucida Grande" w:hAnsi="Lucida Grande"/>
      <w:sz w:val="18"/>
      <w:szCs w:val="18"/>
    </w:rPr>
  </w:style>
  <w:style w:type="paragraph" w:styleId="NormalWeb">
    <w:name w:val="Normal (Web)"/>
    <w:basedOn w:val="Normal"/>
    <w:uiPriority w:val="99"/>
    <w:unhideWhenUsed/>
    <w:rsid w:val="00EE557B"/>
    <w:pPr>
      <w:spacing w:before="100" w:beforeAutospacing="1" w:after="100" w:afterAutospacing="1"/>
    </w:pPr>
    <w:rPr>
      <w:rFonts w:ascii="Times" w:hAnsi="Times" w:cs="Times New Roman"/>
      <w:sz w:val="20"/>
      <w:szCs w:val="20"/>
      <w:lang w:val="en-AU"/>
    </w:rPr>
  </w:style>
  <w:style w:type="table" w:styleId="TableGrid">
    <w:name w:val="Table Grid"/>
    <w:basedOn w:val="TableNormal"/>
    <w:uiPriority w:val="59"/>
    <w:rsid w:val="00DB5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7F26"/>
    <w:pPr>
      <w:ind w:left="720"/>
      <w:contextualSpacing/>
    </w:pPr>
  </w:style>
  <w:style w:type="character" w:customStyle="1" w:styleId="apple-converted-space">
    <w:name w:val="apple-converted-space"/>
    <w:basedOn w:val="DefaultParagraphFont"/>
    <w:rsid w:val="00690236"/>
  </w:style>
  <w:style w:type="character" w:styleId="Hyperlink">
    <w:name w:val="Hyperlink"/>
    <w:basedOn w:val="DefaultParagraphFont"/>
    <w:uiPriority w:val="99"/>
    <w:unhideWhenUsed/>
    <w:rsid w:val="0095602E"/>
    <w:rPr>
      <w:color w:val="0000FF"/>
      <w:u w:val="single"/>
    </w:rPr>
  </w:style>
  <w:style w:type="paragraph" w:styleId="Footer">
    <w:name w:val="footer"/>
    <w:basedOn w:val="Normal"/>
    <w:link w:val="FooterChar"/>
    <w:uiPriority w:val="99"/>
    <w:unhideWhenUsed/>
    <w:rsid w:val="000E37D1"/>
    <w:pPr>
      <w:tabs>
        <w:tab w:val="center" w:pos="4320"/>
        <w:tab w:val="right" w:pos="8640"/>
      </w:tabs>
    </w:pPr>
  </w:style>
  <w:style w:type="character" w:customStyle="1" w:styleId="FooterChar">
    <w:name w:val="Footer Char"/>
    <w:basedOn w:val="DefaultParagraphFont"/>
    <w:link w:val="Footer"/>
    <w:uiPriority w:val="99"/>
    <w:rsid w:val="000E37D1"/>
  </w:style>
  <w:style w:type="character" w:styleId="PageNumber">
    <w:name w:val="page number"/>
    <w:basedOn w:val="DefaultParagraphFont"/>
    <w:uiPriority w:val="99"/>
    <w:semiHidden/>
    <w:unhideWhenUsed/>
    <w:rsid w:val="000E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530">
      <w:bodyDiv w:val="1"/>
      <w:marLeft w:val="0"/>
      <w:marRight w:val="0"/>
      <w:marTop w:val="0"/>
      <w:marBottom w:val="0"/>
      <w:divBdr>
        <w:top w:val="none" w:sz="0" w:space="0" w:color="auto"/>
        <w:left w:val="none" w:sz="0" w:space="0" w:color="auto"/>
        <w:bottom w:val="none" w:sz="0" w:space="0" w:color="auto"/>
        <w:right w:val="none" w:sz="0" w:space="0" w:color="auto"/>
      </w:divBdr>
    </w:div>
    <w:div w:id="338118702">
      <w:bodyDiv w:val="1"/>
      <w:marLeft w:val="0"/>
      <w:marRight w:val="0"/>
      <w:marTop w:val="0"/>
      <w:marBottom w:val="0"/>
      <w:divBdr>
        <w:top w:val="none" w:sz="0" w:space="0" w:color="auto"/>
        <w:left w:val="none" w:sz="0" w:space="0" w:color="auto"/>
        <w:bottom w:val="none" w:sz="0" w:space="0" w:color="auto"/>
        <w:right w:val="none" w:sz="0" w:space="0" w:color="auto"/>
      </w:divBdr>
    </w:div>
    <w:div w:id="430703513">
      <w:bodyDiv w:val="1"/>
      <w:marLeft w:val="0"/>
      <w:marRight w:val="0"/>
      <w:marTop w:val="0"/>
      <w:marBottom w:val="0"/>
      <w:divBdr>
        <w:top w:val="none" w:sz="0" w:space="0" w:color="auto"/>
        <w:left w:val="none" w:sz="0" w:space="0" w:color="auto"/>
        <w:bottom w:val="none" w:sz="0" w:space="0" w:color="auto"/>
        <w:right w:val="none" w:sz="0" w:space="0" w:color="auto"/>
      </w:divBdr>
    </w:div>
    <w:div w:id="577250973">
      <w:bodyDiv w:val="1"/>
      <w:marLeft w:val="0"/>
      <w:marRight w:val="0"/>
      <w:marTop w:val="0"/>
      <w:marBottom w:val="0"/>
      <w:divBdr>
        <w:top w:val="none" w:sz="0" w:space="0" w:color="auto"/>
        <w:left w:val="none" w:sz="0" w:space="0" w:color="auto"/>
        <w:bottom w:val="none" w:sz="0" w:space="0" w:color="auto"/>
        <w:right w:val="none" w:sz="0" w:space="0" w:color="auto"/>
      </w:divBdr>
    </w:div>
    <w:div w:id="602416644">
      <w:bodyDiv w:val="1"/>
      <w:marLeft w:val="0"/>
      <w:marRight w:val="0"/>
      <w:marTop w:val="0"/>
      <w:marBottom w:val="0"/>
      <w:divBdr>
        <w:top w:val="none" w:sz="0" w:space="0" w:color="auto"/>
        <w:left w:val="none" w:sz="0" w:space="0" w:color="auto"/>
        <w:bottom w:val="none" w:sz="0" w:space="0" w:color="auto"/>
        <w:right w:val="none" w:sz="0" w:space="0" w:color="auto"/>
      </w:divBdr>
    </w:div>
    <w:div w:id="796483311">
      <w:bodyDiv w:val="1"/>
      <w:marLeft w:val="0"/>
      <w:marRight w:val="0"/>
      <w:marTop w:val="0"/>
      <w:marBottom w:val="0"/>
      <w:divBdr>
        <w:top w:val="none" w:sz="0" w:space="0" w:color="auto"/>
        <w:left w:val="none" w:sz="0" w:space="0" w:color="auto"/>
        <w:bottom w:val="none" w:sz="0" w:space="0" w:color="auto"/>
        <w:right w:val="none" w:sz="0" w:space="0" w:color="auto"/>
      </w:divBdr>
    </w:div>
    <w:div w:id="825753781">
      <w:bodyDiv w:val="1"/>
      <w:marLeft w:val="0"/>
      <w:marRight w:val="0"/>
      <w:marTop w:val="0"/>
      <w:marBottom w:val="0"/>
      <w:divBdr>
        <w:top w:val="none" w:sz="0" w:space="0" w:color="auto"/>
        <w:left w:val="none" w:sz="0" w:space="0" w:color="auto"/>
        <w:bottom w:val="none" w:sz="0" w:space="0" w:color="auto"/>
        <w:right w:val="none" w:sz="0" w:space="0" w:color="auto"/>
      </w:divBdr>
    </w:div>
    <w:div w:id="1640064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brewers.org.au/our-views/alcohol-consumption-in-australia/" TargetMode="External"/><Relationship Id="rId13" Type="http://schemas.openxmlformats.org/officeDocument/2006/relationships/hyperlink" Target="http://www.coopers.com.au/static/media/uploads/coopers_annual_report_2015.pdf" TargetMode="External"/><Relationship Id="rId14" Type="http://schemas.openxmlformats.org/officeDocument/2006/relationships/hyperlink" Target="http://qz.com/542231/beer-consumption-in-australia-is-falling-at-a-remarkable-pace/" TargetMode="External"/><Relationship Id="rId15" Type="http://schemas.openxmlformats.org/officeDocument/2006/relationships/hyperlink" Target="http://www.ibisworld.com.au/car/default.aspx?entid=1489" TargetMode="External"/><Relationship Id="rId16" Type="http://schemas.openxmlformats.org/officeDocument/2006/relationships/hyperlink" Target="http://www.portal.euromonitor.com.libraryproxy.griffith.edu.au/portal/analysis/related" TargetMode="External"/><Relationship Id="rId17" Type="http://schemas.openxmlformats.org/officeDocument/2006/relationships/hyperlink" Target="https://adstandards.com.au/products-issues/alcohol-advertising" TargetMode="External"/><Relationship Id="rId18" Type="http://schemas.openxmlformats.org/officeDocument/2006/relationships/hyperlink" Target="http://www.craftbrewingbusiness.com/packaging-distribution/craft-beer-can-technology/"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will incorporate the analysis of Coopers Brewery Limited situation within Australia’s beer market. This report will also the key competitors and give recommendations on how coopers can improve within the market.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E1E20D-C84E-4145-AC3B-EAA6EB41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980</Words>
  <Characters>5586</Characters>
  <Application>Microsoft Macintosh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Analysis – Coopers Brewery Limited</dc:title>
  <dc:subject/>
  <dc:creator>Hugh Brereton – s5056763 </dc:creator>
  <cp:keywords/>
  <dc:description/>
  <cp:lastModifiedBy>Hugh Brereton</cp:lastModifiedBy>
  <cp:revision>4</cp:revision>
  <dcterms:created xsi:type="dcterms:W3CDTF">2016-05-10T05:40:00Z</dcterms:created>
  <dcterms:modified xsi:type="dcterms:W3CDTF">2016-05-15T02:16:00Z</dcterms:modified>
</cp:coreProperties>
</file>